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тарифов на транспортировку стоков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9E014A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A2591D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Тариф на </w:t>
            </w:r>
            <w:r w:rsidR="009E014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транспортировку 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сточных вод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системы водоотведения</w:t>
            </w:r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 xml:space="preserve">ма отведения </w:t>
            </w:r>
            <w:proofErr w:type="spellStart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ытовых</w:t>
            </w:r>
            <w:proofErr w:type="spellEnd"/>
            <w:r w:rsidR="00822BEB">
              <w:rPr>
                <w:rFonts w:ascii="Times New Roman" w:hAnsi="Times New Roman" w:cs="Times New Roman"/>
                <w:sz w:val="20"/>
                <w:szCs w:val="20"/>
              </w:rPr>
              <w:t xml:space="preserve"> стоков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</w:t>
            </w:r>
            <w:r w:rsidR="00A97E7C">
              <w:rPr>
                <w:rFonts w:ascii="Times New Roman" w:hAnsi="Times New Roman" w:cs="Times New Roman"/>
                <w:sz w:val="20"/>
                <w:szCs w:val="20"/>
              </w:rPr>
              <w:t>сточных вод ПАО «Корпорация ВСМПО-АВИСМА» (город Верхняя Салда)</w:t>
            </w:r>
          </w:p>
        </w:tc>
        <w:tc>
          <w:tcPr>
            <w:tcW w:w="1418" w:type="dxa"/>
          </w:tcPr>
          <w:p w:rsidR="00A2591D" w:rsidRPr="006943B0" w:rsidRDefault="00822BEB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30.06.2019</w:t>
            </w:r>
          </w:p>
        </w:tc>
        <w:tc>
          <w:tcPr>
            <w:tcW w:w="1445" w:type="dxa"/>
            <w:gridSpan w:val="2"/>
          </w:tcPr>
          <w:p w:rsidR="00A2591D" w:rsidRPr="006943B0" w:rsidRDefault="00822BEB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1A2B45"/>
    <w:rsid w:val="005C178A"/>
    <w:rsid w:val="006943B0"/>
    <w:rsid w:val="00822BEB"/>
    <w:rsid w:val="009E014A"/>
    <w:rsid w:val="00A2591D"/>
    <w:rsid w:val="00A97E7C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2018-12-20T09:34:00Z</dcterms:created>
  <dcterms:modified xsi:type="dcterms:W3CDTF">2018-12-20T09:47:00Z</dcterms:modified>
</cp:coreProperties>
</file>