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Обязательные виды обучения ДПО/ПО для </w:t>
      </w:r>
      <w:r w:rsidR="00AE6287">
        <w:rPr>
          <w:rFonts w:ascii="Times New Roman" w:hAnsi="Times New Roman" w:cs="Times New Roman"/>
          <w:b/>
          <w:bCs/>
          <w:sz w:val="28"/>
          <w:szCs w:val="28"/>
        </w:rPr>
        <w:t>руководителей и специалистов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D95F32" w:rsidRDefault="00562408" w:rsidP="00C133F9">
      <w:pPr>
        <w:pStyle w:val="a3"/>
        <w:spacing w:after="0"/>
        <w:ind w:left="0"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562408">
        <w:rPr>
          <w:rFonts w:ascii="Times New Roman" w:hAnsi="Times New Roman" w:cs="Times New Roman"/>
          <w:b/>
          <w:bCs/>
          <w:sz w:val="32"/>
          <w:szCs w:val="32"/>
        </w:rPr>
        <w:t>Система менеджмента качества и система экологического менеджмента ПАО "Корпорация ВСМПО-АВИСМА"</w:t>
      </w:r>
    </w:p>
    <w:p w:rsidR="00A66FE4" w:rsidRPr="002A4FCB" w:rsidRDefault="00A66FE4" w:rsidP="002A4FC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562408" w:rsidRPr="00B10CFF" w:rsidRDefault="00A66FE4" w:rsidP="005624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обучения </w:t>
      </w:r>
      <w:r w:rsidR="00AE6287" w:rsidRPr="00AE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специалистов, ответственных за</w:t>
      </w:r>
      <w:r w:rsidR="00562408" w:rsidRPr="00B10CFF">
        <w:rPr>
          <w:rFonts w:ascii="Times New Roman" w:hAnsi="Times New Roman" w:cs="Times New Roman"/>
          <w:sz w:val="28"/>
          <w:szCs w:val="28"/>
        </w:rPr>
        <w:t>:</w:t>
      </w:r>
    </w:p>
    <w:p w:rsidR="00562408" w:rsidRPr="00ED1E5C" w:rsidRDefault="00562408" w:rsidP="00562408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0CFF">
        <w:rPr>
          <w:rFonts w:ascii="Times New Roman" w:hAnsi="Times New Roman"/>
          <w:sz w:val="28"/>
          <w:szCs w:val="28"/>
        </w:rPr>
        <w:t>разработку, исследование, внедрение и сопровождение 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E5C">
        <w:rPr>
          <w:rFonts w:ascii="Times New Roman" w:hAnsi="Times New Roman"/>
          <w:sz w:val="28"/>
          <w:szCs w:val="28"/>
        </w:rPr>
        <w:t>всех видов деятельности систем управления качеством, охватывающих все процессы организации, вовлекающих в деятельность по постоянному улучшению качества и направленных на повышение конкурентоспособности организации;</w:t>
      </w:r>
    </w:p>
    <w:p w:rsidR="00562408" w:rsidRPr="00ED1E5C" w:rsidRDefault="00562408" w:rsidP="00562408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0CFF">
        <w:rPr>
          <w:rFonts w:ascii="Times New Roman" w:hAnsi="Times New Roman"/>
          <w:sz w:val="28"/>
          <w:szCs w:val="28"/>
        </w:rPr>
        <w:t>повышение эффективности деятельности организаций путем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E5C">
        <w:rPr>
          <w:rFonts w:ascii="Times New Roman" w:hAnsi="Times New Roman"/>
          <w:sz w:val="28"/>
          <w:szCs w:val="28"/>
        </w:rPr>
        <w:t>и усовершенствования их процессов;</w:t>
      </w:r>
    </w:p>
    <w:p w:rsidR="00562408" w:rsidRPr="00B10CFF" w:rsidRDefault="00562408" w:rsidP="00562408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0CFF">
        <w:rPr>
          <w:rFonts w:ascii="Times New Roman" w:hAnsi="Times New Roman"/>
          <w:sz w:val="28"/>
          <w:szCs w:val="28"/>
        </w:rPr>
        <w:t>обеспечение выпуска продукции (услуг), соответствующей требованиям нормативных документов и технических условий, утвержденным образцам (эталонам), проектно-конструкторской и технологической документации.</w:t>
      </w: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DC3CF7" w:rsidRDefault="00AA3FDD" w:rsidP="00AA3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="0056240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62408" w:rsidRPr="00562408">
        <w:rPr>
          <w:rFonts w:ascii="Times New Roman" w:eastAsia="Calibri" w:hAnsi="Times New Roman" w:cs="Times New Roman"/>
          <w:sz w:val="28"/>
          <w:szCs w:val="28"/>
        </w:rPr>
        <w:t xml:space="preserve">олучение понимания основных требований и принципов функционирования системы менеджмента качества (СМК), действующей в ПАО «Корпорация ВСМПО-АВИСМА» </w:t>
      </w:r>
      <w:r w:rsidR="00562408" w:rsidRPr="00562408">
        <w:rPr>
          <w:rFonts w:ascii="Times New Roman" w:eastAsia="Calibri" w:hAnsi="Times New Roman" w:cs="Times New Roman"/>
          <w:bCs/>
          <w:sz w:val="28"/>
          <w:szCs w:val="28"/>
        </w:rPr>
        <w:t>необходим</w:t>
      </w:r>
      <w:r w:rsidR="00562408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="00562408" w:rsidRPr="00562408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профессиональной деятельности по исполнению требований документированной информации и требований заказчиков</w:t>
      </w:r>
      <w:r w:rsidR="00D94320">
        <w:rPr>
          <w:rFonts w:ascii="Times New Roman" w:hAnsi="Times New Roman" w:cs="Times New Roman"/>
          <w:sz w:val="28"/>
          <w:szCs w:val="28"/>
        </w:rPr>
        <w:t>.</w:t>
      </w:r>
    </w:p>
    <w:p w:rsidR="00DC3CF7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DC3CF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(тематический)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362"/>
        <w:gridCol w:w="1666"/>
      </w:tblGrid>
      <w:tr w:rsidR="00562408" w:rsidRPr="008E72D1" w:rsidTr="002966BE">
        <w:trPr>
          <w:trHeight w:val="544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62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академ.</w:t>
            </w:r>
            <w:r w:rsidRPr="008E72D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62408" w:rsidRPr="008E72D1" w:rsidTr="002966BE">
        <w:trPr>
          <w:trHeight w:val="407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408" w:rsidRPr="008E72D1" w:rsidTr="002966BE">
        <w:trPr>
          <w:trHeight w:val="401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Понятие о СМК. Принципы построения и функционирования СМК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408" w:rsidRPr="008E72D1" w:rsidTr="002966BE">
        <w:trPr>
          <w:trHeight w:val="409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Серия международных и национальных стандартов СМК.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408" w:rsidRPr="008E72D1" w:rsidTr="002966BE">
        <w:trPr>
          <w:trHeight w:val="395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Сертификация СМК.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408" w:rsidRPr="008E72D1" w:rsidTr="002966BE">
        <w:trPr>
          <w:trHeight w:val="447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 и процессов организации.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408" w:rsidRPr="008E72D1" w:rsidTr="002966BE">
        <w:trPr>
          <w:trHeight w:val="507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Принципы менеджмента качества.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408" w:rsidRPr="008E72D1" w:rsidTr="002966BE">
        <w:trPr>
          <w:trHeight w:val="557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Информационная среда организации.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408" w:rsidRPr="008E72D1" w:rsidTr="002966BE">
        <w:trPr>
          <w:trHeight w:val="859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Разработка корректирующих действий, поиск основной причины несоответствия. Инструменты поиска основной причины несоответствия.</w:t>
            </w:r>
          </w:p>
        </w:tc>
        <w:tc>
          <w:tcPr>
            <w:tcW w:w="1666" w:type="dxa"/>
            <w:vAlign w:val="center"/>
          </w:tcPr>
          <w:p w:rsidR="00562408" w:rsidRPr="00271815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408" w:rsidRPr="008E72D1" w:rsidTr="002966BE">
        <w:trPr>
          <w:trHeight w:val="371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>Риск менеджмент в СМК. Общие положения.</w:t>
            </w:r>
          </w:p>
        </w:tc>
        <w:tc>
          <w:tcPr>
            <w:tcW w:w="1666" w:type="dxa"/>
            <w:vAlign w:val="center"/>
          </w:tcPr>
          <w:p w:rsidR="00562408" w:rsidRPr="00271815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408" w:rsidRPr="008E72D1" w:rsidTr="002966BE"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2" w:type="dxa"/>
            <w:vAlign w:val="center"/>
          </w:tcPr>
          <w:p w:rsidR="00562408" w:rsidRPr="00C5294B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 xml:space="preserve">СЭМ Корпорации. Отражение требований международного стандарта </w:t>
            </w:r>
            <w:r w:rsidRPr="00C5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5294B">
              <w:rPr>
                <w:rFonts w:ascii="Times New Roman" w:hAnsi="Times New Roman" w:cs="Times New Roman"/>
                <w:sz w:val="24"/>
                <w:szCs w:val="24"/>
              </w:rPr>
              <w:t xml:space="preserve"> 14001, ГОСТ Р ИСО 14001 в документированной информации Организации. Экологические аспекты Корпорации. Внутренние аудиты СЭМ.</w:t>
            </w:r>
          </w:p>
        </w:tc>
        <w:tc>
          <w:tcPr>
            <w:tcW w:w="1666" w:type="dxa"/>
            <w:vAlign w:val="center"/>
          </w:tcPr>
          <w:p w:rsidR="00562408" w:rsidRPr="00271815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408" w:rsidRPr="008E72D1" w:rsidTr="002966BE">
        <w:trPr>
          <w:trHeight w:val="465"/>
        </w:trPr>
        <w:tc>
          <w:tcPr>
            <w:tcW w:w="560" w:type="dxa"/>
            <w:vAlign w:val="center"/>
          </w:tcPr>
          <w:p w:rsidR="00562408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2" w:type="dxa"/>
            <w:vAlign w:val="center"/>
          </w:tcPr>
          <w:p w:rsidR="00562408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(тестирование)</w:t>
            </w:r>
          </w:p>
        </w:tc>
        <w:tc>
          <w:tcPr>
            <w:tcW w:w="1666" w:type="dxa"/>
            <w:vAlign w:val="center"/>
          </w:tcPr>
          <w:p w:rsidR="00562408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62408" w:rsidRPr="008E72D1" w:rsidTr="002966BE">
        <w:trPr>
          <w:trHeight w:val="253"/>
        </w:trPr>
        <w:tc>
          <w:tcPr>
            <w:tcW w:w="560" w:type="dxa"/>
            <w:vAlign w:val="center"/>
          </w:tcPr>
          <w:p w:rsidR="00562408" w:rsidRPr="008E72D1" w:rsidRDefault="00562408" w:rsidP="00296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562408" w:rsidRPr="008E72D1" w:rsidRDefault="00562408" w:rsidP="0029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AA3FDD" w:rsidRDefault="00AA3FDD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A66FE4" w:rsidRP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62408">
        <w:rPr>
          <w:rFonts w:ascii="Times New Roman" w:hAnsi="Times New Roman" w:cs="Times New Roman"/>
          <w:sz w:val="28"/>
          <w:szCs w:val="28"/>
        </w:rPr>
        <w:t>сновы менеджмента качества</w:t>
      </w:r>
      <w:r w:rsidR="009B2ED5"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62408">
        <w:rPr>
          <w:rFonts w:ascii="Times New Roman" w:hAnsi="Times New Roman" w:cs="Times New Roman"/>
          <w:sz w:val="28"/>
          <w:szCs w:val="28"/>
        </w:rPr>
        <w:t>ребования международных, национальных стандартов, а также требования Заказчиков к СМК в документированной информации Корпорации</w:t>
      </w:r>
      <w:r w:rsidR="009B2ED5">
        <w:rPr>
          <w:rFonts w:ascii="Times New Roman" w:hAnsi="Times New Roman" w:cs="Times New Roman"/>
          <w:sz w:val="28"/>
          <w:szCs w:val="28"/>
        </w:rPr>
        <w:t>.</w:t>
      </w: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2408">
        <w:rPr>
          <w:rFonts w:ascii="Times New Roman" w:hAnsi="Times New Roman" w:cs="Times New Roman"/>
          <w:sz w:val="28"/>
          <w:szCs w:val="28"/>
        </w:rPr>
        <w:t xml:space="preserve"> принципах проведения сертификации СМК, продукции и процессов ВСМПО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562408">
        <w:rPr>
          <w:rFonts w:ascii="Times New Roman" w:hAnsi="Times New Roman"/>
          <w:sz w:val="28"/>
          <w:szCs w:val="28"/>
        </w:rPr>
        <w:t>ринципах проведения внутренних аудитов СМК</w:t>
      </w:r>
      <w:r w:rsidRPr="00562408">
        <w:rPr>
          <w:rFonts w:ascii="Times New Roman" w:hAnsi="Times New Roman" w:cs="Times New Roman"/>
          <w:sz w:val="28"/>
          <w:szCs w:val="28"/>
        </w:rPr>
        <w:t xml:space="preserve"> и специальных процессов ВСМПО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62408">
        <w:rPr>
          <w:rFonts w:ascii="Times New Roman" w:hAnsi="Times New Roman" w:cs="Times New Roman"/>
          <w:sz w:val="28"/>
          <w:szCs w:val="28"/>
        </w:rPr>
        <w:t>б инструментах поиска основной причины несоответствия для разработки корректирующих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2408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62408">
        <w:rPr>
          <w:rFonts w:ascii="Times New Roman" w:hAnsi="Times New Roman" w:cs="Times New Roman"/>
          <w:sz w:val="28"/>
          <w:szCs w:val="28"/>
        </w:rPr>
        <w:t xml:space="preserve"> менеджмент в СМК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2408">
        <w:rPr>
          <w:rFonts w:ascii="Times New Roman" w:hAnsi="Times New Roman" w:cs="Times New Roman"/>
          <w:sz w:val="28"/>
          <w:szCs w:val="28"/>
        </w:rPr>
        <w:t xml:space="preserve">сновы экологического менеджмента Корпорации. 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62408">
        <w:rPr>
          <w:rFonts w:ascii="Times New Roman" w:hAnsi="Times New Roman" w:cs="Times New Roman"/>
          <w:sz w:val="28"/>
          <w:szCs w:val="28"/>
        </w:rPr>
        <w:t xml:space="preserve">ребования международного стандарта </w:t>
      </w:r>
      <w:r w:rsidRPr="00562408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562408">
        <w:rPr>
          <w:rFonts w:ascii="Times New Roman" w:hAnsi="Times New Roman" w:cs="Times New Roman"/>
          <w:sz w:val="28"/>
          <w:szCs w:val="28"/>
        </w:rPr>
        <w:t xml:space="preserve"> 14001, ГОСТ Р ИСО 14001 в документированной информации Корпорации. </w:t>
      </w:r>
    </w:p>
    <w:p w:rsidR="00562408" w:rsidRPr="00562408" w:rsidRDefault="00562408" w:rsidP="00562408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62408">
        <w:rPr>
          <w:rFonts w:ascii="Times New Roman" w:hAnsi="Times New Roman" w:cs="Times New Roman"/>
          <w:sz w:val="28"/>
          <w:szCs w:val="28"/>
        </w:rPr>
        <w:t xml:space="preserve">б экологических аспектах и значимых экологических аспектах Корпорации.  </w:t>
      </w:r>
    </w:p>
    <w:p w:rsidR="00C133F9" w:rsidRPr="00562408" w:rsidRDefault="00562408" w:rsidP="00562408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62408">
        <w:rPr>
          <w:rFonts w:ascii="Times New Roman" w:hAnsi="Times New Roman" w:cs="Times New Roman"/>
          <w:sz w:val="28"/>
          <w:szCs w:val="28"/>
        </w:rPr>
        <w:t xml:space="preserve"> внутренних аудитах СЭМ</w:t>
      </w:r>
      <w:r w:rsidR="00C133F9" w:rsidRPr="00562408">
        <w:rPr>
          <w:rFonts w:ascii="Times New Roman" w:hAnsi="Times New Roman"/>
          <w:sz w:val="28"/>
          <w:szCs w:val="28"/>
        </w:rPr>
        <w:t>.</w:t>
      </w:r>
    </w:p>
    <w:p w:rsidR="00A66FE4" w:rsidRPr="00CD39C4" w:rsidRDefault="00A66FE4" w:rsidP="00A66FE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2408">
        <w:rPr>
          <w:rFonts w:ascii="Times New Roman" w:hAnsi="Times New Roman" w:cs="Times New Roman"/>
          <w:sz w:val="28"/>
          <w:szCs w:val="28"/>
        </w:rPr>
        <w:t>рименять принципы менеджмента качества для функционирования СМК в организации</w:t>
      </w:r>
      <w:r w:rsidR="009B2ED5"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6D5"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Pr="00562408">
        <w:rPr>
          <w:rFonts w:ascii="Times New Roman" w:hAnsi="Times New Roman" w:cs="Times New Roman"/>
          <w:sz w:val="28"/>
          <w:szCs w:val="28"/>
        </w:rPr>
        <w:t>требования международных, национальных стандартов и требований Заказчиков в нормативных документах Корпорации</w:t>
      </w:r>
      <w:r w:rsidR="003B46D5"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2408">
        <w:rPr>
          <w:rFonts w:ascii="Times New Roman" w:hAnsi="Times New Roman" w:cs="Times New Roman"/>
          <w:sz w:val="28"/>
          <w:szCs w:val="28"/>
        </w:rPr>
        <w:t>оставлять документированную информацию, для обеспечения требований международных, национальных стандартов, а также требований заказчиков к продукции/услугам</w:t>
      </w:r>
      <w:r w:rsidR="003B46D5"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2408">
        <w:rPr>
          <w:rFonts w:ascii="Times New Roman" w:hAnsi="Times New Roman" w:cs="Times New Roman"/>
          <w:sz w:val="28"/>
          <w:szCs w:val="28"/>
        </w:rPr>
        <w:t>ыбирать наиболее эффективные методы/методики поиска основной причины несоответствия, для разработки корректирующих действий</w:t>
      </w:r>
      <w:r w:rsidR="003B46D5"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 w:rsidR="003B46D5">
        <w:rPr>
          <w:rFonts w:ascii="Times New Roman" w:hAnsi="Times New Roman" w:cs="Times New Roman"/>
          <w:sz w:val="28"/>
          <w:szCs w:val="28"/>
        </w:rPr>
        <w:t>Р</w:t>
      </w:r>
      <w:r w:rsidRPr="00562408">
        <w:rPr>
          <w:rFonts w:ascii="Times New Roman" w:hAnsi="Times New Roman" w:cs="Times New Roman"/>
          <w:sz w:val="28"/>
          <w:szCs w:val="28"/>
        </w:rPr>
        <w:t>азрабатывать корректирующие действия с применением инструментов поиска основной причины несоответствия</w:t>
      </w:r>
      <w:r w:rsidR="003B46D5"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 w:rsidR="003B46D5">
        <w:rPr>
          <w:rFonts w:ascii="Times New Roman" w:hAnsi="Times New Roman" w:cs="Times New Roman"/>
          <w:sz w:val="28"/>
          <w:szCs w:val="28"/>
        </w:rPr>
        <w:t>П</w:t>
      </w:r>
      <w:r w:rsidRPr="00562408">
        <w:rPr>
          <w:rFonts w:ascii="Times New Roman" w:hAnsi="Times New Roman" w:cs="Times New Roman"/>
          <w:sz w:val="28"/>
          <w:szCs w:val="28"/>
        </w:rPr>
        <w:t>рименять Риск менеджмент в СМК</w:t>
      </w:r>
      <w:r w:rsidR="003B46D5">
        <w:rPr>
          <w:rFonts w:ascii="Times New Roman" w:hAnsi="Times New Roman" w:cs="Times New Roman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NewRomanPSMT" w:hAnsi="TimesNewRomanPSMT" w:cs="TimesNewRomanPSMT"/>
          <w:sz w:val="28"/>
          <w:szCs w:val="28"/>
        </w:rPr>
        <w:t xml:space="preserve"> </w:t>
      </w:r>
      <w:r w:rsidR="003B46D5">
        <w:rPr>
          <w:rFonts w:ascii="TimesNewRomanPSMT" w:hAnsi="TimesNewRomanPSMT" w:cs="TimesNewRomanPSMT"/>
          <w:sz w:val="28"/>
          <w:szCs w:val="28"/>
        </w:rPr>
        <w:t>А</w:t>
      </w:r>
      <w:r w:rsidRPr="00562408">
        <w:rPr>
          <w:rFonts w:ascii="TimesNewRomanPSMT" w:hAnsi="TimesNewRomanPSMT" w:cs="TimesNewRomanPSMT"/>
          <w:sz w:val="28"/>
          <w:szCs w:val="28"/>
        </w:rPr>
        <w:t>нализировать и оценивать процессы собственной деятельности</w:t>
      </w:r>
      <w:r w:rsidR="003B46D5">
        <w:rPr>
          <w:rFonts w:ascii="TimesNewRomanPSMT" w:hAnsi="TimesNewRomanPSMT" w:cs="TimesNewRomanPSMT"/>
          <w:sz w:val="28"/>
          <w:szCs w:val="28"/>
        </w:rPr>
        <w:t>.</w:t>
      </w:r>
    </w:p>
    <w:p w:rsidR="00562408" w:rsidRPr="00562408" w:rsidRDefault="00562408" w:rsidP="00562408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 w:rsidR="003B46D5">
        <w:rPr>
          <w:rFonts w:ascii="Times New Roman" w:hAnsi="Times New Roman" w:cs="Times New Roman"/>
          <w:sz w:val="28"/>
          <w:szCs w:val="28"/>
        </w:rPr>
        <w:t>О</w:t>
      </w:r>
      <w:r w:rsidRPr="00562408">
        <w:rPr>
          <w:rFonts w:ascii="Times New Roman" w:hAnsi="Times New Roman" w:cs="Times New Roman"/>
          <w:sz w:val="28"/>
          <w:szCs w:val="28"/>
        </w:rPr>
        <w:t xml:space="preserve">тражать требования международного стандарта </w:t>
      </w:r>
      <w:r w:rsidRPr="00562408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562408">
        <w:rPr>
          <w:rFonts w:ascii="Times New Roman" w:hAnsi="Times New Roman" w:cs="Times New Roman"/>
          <w:sz w:val="28"/>
          <w:szCs w:val="28"/>
        </w:rPr>
        <w:t xml:space="preserve"> 14001, ГОСТ Р ИСО 14001 в документированной информации Корпорации. </w:t>
      </w:r>
    </w:p>
    <w:p w:rsidR="00C133F9" w:rsidRDefault="00562408" w:rsidP="003B46D5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08">
        <w:rPr>
          <w:rFonts w:ascii="Times New Roman" w:hAnsi="Times New Roman" w:cs="Times New Roman"/>
          <w:sz w:val="28"/>
          <w:szCs w:val="28"/>
        </w:rPr>
        <w:t xml:space="preserve"> </w:t>
      </w:r>
      <w:r w:rsidR="003B46D5">
        <w:rPr>
          <w:rFonts w:ascii="Times New Roman" w:hAnsi="Times New Roman" w:cs="Times New Roman"/>
          <w:sz w:val="28"/>
          <w:szCs w:val="28"/>
        </w:rPr>
        <w:t>В</w:t>
      </w:r>
      <w:r w:rsidRPr="00562408">
        <w:rPr>
          <w:rFonts w:ascii="Times New Roman" w:hAnsi="Times New Roman" w:cs="Times New Roman"/>
          <w:sz w:val="28"/>
          <w:szCs w:val="28"/>
        </w:rPr>
        <w:t xml:space="preserve">ыделять экологические аспекты и значимые экологические аспекты своего подразделения.  </w:t>
      </w:r>
    </w:p>
    <w:p w:rsidR="003B46D5" w:rsidRPr="003B46D5" w:rsidRDefault="003B46D5" w:rsidP="003B46D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Default="00C133F9" w:rsidP="00DC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39C4">
        <w:rPr>
          <w:rFonts w:ascii="Times New Roman" w:hAnsi="Times New Roman" w:cs="Times New Roman"/>
          <w:sz w:val="28"/>
          <w:szCs w:val="28"/>
        </w:rPr>
        <w:t xml:space="preserve"> дня (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D39C4">
        <w:rPr>
          <w:rFonts w:ascii="Times New Roman" w:hAnsi="Times New Roman" w:cs="Times New Roman"/>
          <w:sz w:val="28"/>
          <w:szCs w:val="28"/>
        </w:rPr>
        <w:t xml:space="preserve"> час</w:t>
      </w:r>
      <w:r w:rsidR="00AA3FDD">
        <w:rPr>
          <w:rFonts w:ascii="Times New Roman" w:hAnsi="Times New Roman" w:cs="Times New Roman"/>
          <w:sz w:val="28"/>
          <w:szCs w:val="28"/>
        </w:rPr>
        <w:t>ов</w:t>
      </w:r>
      <w:r w:rsidR="00CD39C4">
        <w:rPr>
          <w:rFonts w:ascii="Times New Roman" w:hAnsi="Times New Roman" w:cs="Times New Roman"/>
          <w:sz w:val="28"/>
          <w:szCs w:val="28"/>
        </w:rPr>
        <w:t>)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ED5" w:rsidRDefault="009B2ED5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80473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80473F" w:rsidRPr="00B726A2" w:rsidRDefault="0080473F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0053488"/>
      <w:r w:rsidRPr="00B726A2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 или получающие ВО.</w:t>
      </w:r>
    </w:p>
    <w:bookmarkEnd w:id="0"/>
    <w:p w:rsid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Форма обучения: </w:t>
      </w:r>
      <w:r w:rsidR="00C133F9" w:rsidRPr="00C1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или</w:t>
      </w:r>
      <w:r w:rsidR="003B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</w:t>
      </w:r>
      <w:r w:rsidR="00C133F9" w:rsidRPr="00C1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дистанционных образовательных технологий и/или электронного обучения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95F32" w:rsidRDefault="00EF66BF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6BF">
        <w:rPr>
          <w:rFonts w:ascii="Times New Roman" w:hAnsi="Times New Roman" w:cs="Times New Roman"/>
          <w:sz w:val="28"/>
          <w:szCs w:val="28"/>
        </w:rPr>
        <w:t xml:space="preserve">рограммы имеет </w:t>
      </w:r>
      <w:r w:rsidR="009B2ED5">
        <w:rPr>
          <w:rFonts w:ascii="Times New Roman" w:hAnsi="Times New Roman" w:cs="Times New Roman"/>
          <w:sz w:val="28"/>
          <w:szCs w:val="28"/>
        </w:rPr>
        <w:t>модульную структуру</w:t>
      </w:r>
      <w:r w:rsidRPr="00EF66BF">
        <w:rPr>
          <w:rFonts w:ascii="Times New Roman" w:hAnsi="Times New Roman" w:cs="Times New Roman"/>
          <w:sz w:val="28"/>
          <w:szCs w:val="28"/>
        </w:rPr>
        <w:t xml:space="preserve">. 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>По окончании обучения проводится итогов</w:t>
      </w:r>
      <w:r w:rsidR="00AB7DAC">
        <w:rPr>
          <w:rFonts w:ascii="Times New Roman" w:eastAsia="Calibri" w:hAnsi="Times New Roman" w:cs="Times New Roman"/>
          <w:bCs/>
          <w:sz w:val="28"/>
          <w:szCs w:val="28"/>
        </w:rPr>
        <w:t>ое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D3047" w:rsidRPr="00DD3047">
        <w:rPr>
          <w:rFonts w:ascii="Times New Roman" w:eastAsia="Calibri" w:hAnsi="Times New Roman" w:cs="Times New Roman"/>
          <w:bCs/>
          <w:sz w:val="28"/>
          <w:szCs w:val="28"/>
        </w:rPr>
        <w:t>тестировани</w:t>
      </w:r>
      <w:r w:rsidR="00AB7DA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D304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D3047" w:rsidRP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047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3047">
        <w:rPr>
          <w:rFonts w:ascii="Times New Roman" w:eastAsia="Calibri" w:hAnsi="Times New Roman" w:cs="Times New Roman"/>
          <w:bCs/>
          <w:sz w:val="28"/>
          <w:szCs w:val="28"/>
        </w:rPr>
        <w:t>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AB7DA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7"/>
    <w:multiLevelType w:val="multilevel"/>
    <w:tmpl w:val="000008AA"/>
    <w:lvl w:ilvl="0">
      <w:start w:val="2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985820"/>
    <w:multiLevelType w:val="hybridMultilevel"/>
    <w:tmpl w:val="1C0E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681C"/>
    <w:multiLevelType w:val="hybridMultilevel"/>
    <w:tmpl w:val="AD6486A0"/>
    <w:lvl w:ilvl="0" w:tplc="F0161A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0"/>
        <w:w w:val="100"/>
        <w:kern w:val="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123E06"/>
    <w:multiLevelType w:val="hybridMultilevel"/>
    <w:tmpl w:val="66E27FCC"/>
    <w:lvl w:ilvl="0" w:tplc="F0161A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0"/>
        <w:w w:val="100"/>
        <w:kern w:val="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0B045F"/>
    <w:multiLevelType w:val="hybridMultilevel"/>
    <w:tmpl w:val="A660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7911"/>
    <w:multiLevelType w:val="hybridMultilevel"/>
    <w:tmpl w:val="AF222D1A"/>
    <w:lvl w:ilvl="0" w:tplc="F0161A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0"/>
        <w:w w:val="100"/>
        <w:kern w:val="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EF780D"/>
    <w:multiLevelType w:val="hybridMultilevel"/>
    <w:tmpl w:val="5706F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6D2F76"/>
    <w:multiLevelType w:val="hybridMultilevel"/>
    <w:tmpl w:val="F8C8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02C95"/>
    <w:multiLevelType w:val="hybridMultilevel"/>
    <w:tmpl w:val="1DEC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1C41"/>
    <w:multiLevelType w:val="hybridMultilevel"/>
    <w:tmpl w:val="4F0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010D7"/>
    <w:multiLevelType w:val="hybridMultilevel"/>
    <w:tmpl w:val="7D92A6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095370"/>
    <w:rsid w:val="002A4FCB"/>
    <w:rsid w:val="003B46D5"/>
    <w:rsid w:val="004622D1"/>
    <w:rsid w:val="00562408"/>
    <w:rsid w:val="007D38D6"/>
    <w:rsid w:val="0080473F"/>
    <w:rsid w:val="0081218C"/>
    <w:rsid w:val="008E510F"/>
    <w:rsid w:val="009B2ED5"/>
    <w:rsid w:val="009F15BA"/>
    <w:rsid w:val="00A66FE4"/>
    <w:rsid w:val="00AA3FDD"/>
    <w:rsid w:val="00AB7DAC"/>
    <w:rsid w:val="00AE6287"/>
    <w:rsid w:val="00B726A2"/>
    <w:rsid w:val="00C133F9"/>
    <w:rsid w:val="00CD39C4"/>
    <w:rsid w:val="00D94320"/>
    <w:rsid w:val="00D95F32"/>
    <w:rsid w:val="00DC3CF7"/>
    <w:rsid w:val="00DD3047"/>
    <w:rsid w:val="00E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408"/>
    <w:pPr>
      <w:keepNext/>
      <w:suppressAutoHyphens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6FE4"/>
    <w:pPr>
      <w:ind w:left="720"/>
      <w:contextualSpacing/>
    </w:pPr>
  </w:style>
  <w:style w:type="table" w:styleId="a4">
    <w:name w:val="Table Grid"/>
    <w:basedOn w:val="a1"/>
    <w:uiPriority w:val="59"/>
    <w:rsid w:val="00D943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40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2023-08-24T08:20:00Z</dcterms:created>
  <dcterms:modified xsi:type="dcterms:W3CDTF">2023-08-24T08:20:00Z</dcterms:modified>
</cp:coreProperties>
</file>