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ТИПОВОЙ ДОГОВОР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горячего водоснабжения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                     "  "            20__ г.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(место заключения договора)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(наименование организации)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именуемое  в дальнейшем организацией, осуществляющей горячее водоснабжение,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лице ___________________________________________________________________,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(наименование должности, фамилия, имя, отчество)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основании ________________________________________________,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(положение, устав, доверенность -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указать нужное)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 одной стороны, и _______________________________________________________,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(наименование организации)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именуемое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в дальнейшем абонент, в лице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отчество, паспортные данные - в случае заключения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договора со стороны абонента физическим лицом; должность, фамилия,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имя, отчество - в случае заключения договора горячего водоснабжения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со стороны абонента юридическим лицом)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действующего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на основании ________________________________________________,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(положение, устав, доверенность - указать нужное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в случае заключения договора горячего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водоснабжения со стороны абонента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юридическим лицом)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с  другой  стороны,  именуемые  в дальнейшем сторонами, заключили </w:t>
      </w:r>
      <w:proofErr w:type="gramStart"/>
      <w:r>
        <w:rPr>
          <w:rFonts w:ascii="Courier New" w:hAnsi="Courier New" w:cs="Courier New"/>
          <w:sz w:val="20"/>
          <w:szCs w:val="20"/>
        </w:rPr>
        <w:t>настоящий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договор о нижеследующем: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I. Предмет договора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Организация, осуществляющая горячее водоснабжение, обязуется подавать абоненту через присоединенную водопроводную сеть горячую воду из закрытых централизованных систем горячего водоснабжения установленного качества и в установленном объеме в соответствии с режимом ее подачи, определенном договором, а абонент обязуется оплачивать принятую горячую воду и соблюдать предусмотренный договором режим потребления, обеспечивать безопасность эксплуатации находящихся в его ведении сетей горячего водоснабжения и исправность приборов учета</w:t>
      </w:r>
      <w:proofErr w:type="gramEnd"/>
      <w:r>
        <w:rPr>
          <w:rFonts w:ascii="Calibri" w:hAnsi="Calibri" w:cs="Calibri"/>
        </w:rPr>
        <w:t xml:space="preserve"> (узлов учета) и оборудования, связанного с потреблением горячей воды.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Границы балансовой </w:t>
      </w:r>
      <w:proofErr w:type="gramStart"/>
      <w:r>
        <w:rPr>
          <w:rFonts w:ascii="Calibri" w:hAnsi="Calibri" w:cs="Calibri"/>
        </w:rPr>
        <w:t>принадлежности объектов закрытой централизованной системы горячего водоснабжения абонента</w:t>
      </w:r>
      <w:proofErr w:type="gramEnd"/>
      <w:r>
        <w:rPr>
          <w:rFonts w:ascii="Calibri" w:hAnsi="Calibri" w:cs="Calibri"/>
        </w:rPr>
        <w:t xml:space="preserve"> и организации, осуществляющей горячее водоснабжение, и эксплуатационной ответственности указанных объектов определяются в соответствии с актом разграничения балансовой принадлежности и эксплуатационной ответственности, предусмотренным </w:t>
      </w:r>
      <w:hyperlink r:id="rId4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>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Акт разграничения балансовой принадлежности и эксплуатационной ответственности, предусмотренный </w:t>
      </w:r>
      <w:hyperlink r:id="rId5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договору, подлежит подписанию при заключении настоящего договора и является его неотъемлемой частью.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Сведения об установленной мощности, необходимой для осуществления горячего водоснабжения абонента, в том числе с распределением указанной мощности по каждой точке подключения (технологического присоединения), а также о подключенной мощности (нагрузке), в пределах которой организация, осуществляющая горячее водоснабжение, принимает на себя обязательства обеспечить горячее водоснабжение абонента, приведены в </w:t>
      </w:r>
      <w:hyperlink r:id="rId6" w:history="1">
        <w:r>
          <w:rPr>
            <w:rFonts w:ascii="Calibri" w:hAnsi="Calibri" w:cs="Calibri"/>
            <w:color w:val="0000FF"/>
          </w:rPr>
          <w:t>приложении N 3</w:t>
        </w:r>
      </w:hyperlink>
      <w:r>
        <w:rPr>
          <w:rFonts w:ascii="Calibri" w:hAnsi="Calibri" w:cs="Calibri"/>
        </w:rPr>
        <w:t>.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Местом        исполнения        обязательств       по       договору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является _________________________________________________________________.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(указать место исполнения обязательств по договору)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II. Срок и режим подачи (потребления) горячей воды,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установленная мощность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Дата начала подачи горячей воды "__" ___________ 20__ г.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Организация, осуществляющая горячее водоснабжение, и абонент обязуются соблюдать режим подачи горячей воды в точке подключения (технологического присоединения) согласно </w:t>
      </w:r>
      <w:hyperlink r:id="rId7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>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III. Тарифы, сроки и порядок оплаты по договору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Оплата по договору осуществляется абонентом по двухкомпонентному тарифу на горячую воду (горячее водоснабжение), устанавливаемому в соответствии с </w:t>
      </w:r>
      <w:hyperlink r:id="rId8" w:history="1">
        <w:r>
          <w:rPr>
            <w:rFonts w:ascii="Calibri" w:hAnsi="Calibri" w:cs="Calibri"/>
            <w:color w:val="0000FF"/>
          </w:rPr>
          <w:t>Основами</w:t>
        </w:r>
      </w:hyperlink>
      <w:r>
        <w:rPr>
          <w:rFonts w:ascii="Calibri" w:hAnsi="Calibri" w:cs="Calibri"/>
        </w:rPr>
        <w:t xml:space="preserve"> ценообразования в сфере водоснабжения и водоотведения, утвержденными постановлением Правительства Российской Федерации от 13 мая 2013 г. N 406.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Двухкомпонентный тариф на горячую воду (горячее водоснабжение), установленный на момент заключения договора, составляет: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компонент на холодную воду - ______ (руб./м3 и (или) руб./м3/час);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компонент на тепловую энергию - ______ (руб./Гкал и (или) руб./Гкал/час).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За расчетный период для оплаты по договору принимается 1 календарный месяц.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54"/>
      <w:bookmarkEnd w:id="0"/>
      <w:r>
        <w:rPr>
          <w:rFonts w:ascii="Calibri" w:hAnsi="Calibri" w:cs="Calibri"/>
        </w:rPr>
        <w:t xml:space="preserve">10. Абонент оплачивает полученную горячую воду в объеме потребленной горячей воды до 10-го числа месяца, следующего за </w:t>
      </w:r>
      <w:proofErr w:type="gramStart"/>
      <w:r>
        <w:rPr>
          <w:rFonts w:ascii="Calibri" w:hAnsi="Calibri" w:cs="Calibri"/>
        </w:rPr>
        <w:t>расчетным</w:t>
      </w:r>
      <w:proofErr w:type="gramEnd"/>
      <w:r>
        <w:rPr>
          <w:rFonts w:ascii="Calibri" w:hAnsi="Calibri" w:cs="Calibri"/>
        </w:rPr>
        <w:t>, на основании счетов-фактур, выставляемых к оплате организацией, осуществляющей горячее водоснабжение, не позднее 5-го числа месяца, следующего за расчетным. Датой оплаты считается дата поступления денежных средств на расчетный счет организации, осуществляющей горячее водоснабжение.</w:t>
      </w:r>
    </w:p>
    <w:p w:rsidR="002E2437" w:rsidRDefault="002E2437" w:rsidP="002E2437">
      <w:pPr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11.   При  размещении  приборов  учета  (узлов  учета)  не  на  границе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балансовой  принадлежности  величина  потерь  горячей  воды, возникающих </w:t>
      </w:r>
      <w:proofErr w:type="gramStart"/>
      <w:r>
        <w:rPr>
          <w:rFonts w:ascii="Courier New" w:hAnsi="Courier New" w:cs="Courier New"/>
          <w:sz w:val="20"/>
          <w:szCs w:val="20"/>
        </w:rPr>
        <w:t>на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участке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сети  от  границы  балансовой  принадлежности  до  места установки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приборов  учета (узлов учета), составляет ________________________________.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величину потерь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горячей воды)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Величина  потерь  горячей  воды  подлежит оплате в порядке, предусмотренном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hyperlink w:anchor="Par54" w:history="1">
        <w:r>
          <w:rPr>
            <w:rFonts w:ascii="Courier New" w:hAnsi="Courier New" w:cs="Courier New"/>
            <w:color w:val="0000FF"/>
            <w:sz w:val="20"/>
            <w:szCs w:val="20"/>
          </w:rPr>
          <w:t>пунктом  10</w:t>
        </w:r>
      </w:hyperlink>
      <w:r>
        <w:rPr>
          <w:rFonts w:ascii="Courier New" w:hAnsi="Courier New" w:cs="Courier New"/>
          <w:sz w:val="20"/>
          <w:szCs w:val="20"/>
        </w:rPr>
        <w:t xml:space="preserve"> настоящего договора, дополнительно к оплате объема потребленной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горячей воды в расчетном периоде.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Сверка расчетов по настоящему договору проводится между организацией, осуществляющей горячее водоснабжение, и абонентом не реже 1 раза в год либо по инициативе одной из сторон, но не чаще 1 раза в квартал, путем составления и подписания сторонами акта сверки расчетов. Сторона, инициирующая проведение сверки расчетов по настоящему договору, составляет и направляет в адрес другой стороны акт сверки расчетов в 2 экземплярах. Срок подписания акта устанавливается в течение 3 рабочих дней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его получения. Акт сверки расчетов считается согласованным обеими сторонами в случае неполучения ответа в течение 10 рабочих дней после его направления стороне.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IV. Права и обязанности сторон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Организация, осуществляющая горячее водоснабжение, обязана: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обеспечивать эксплуатацию объектов централизованной системы горячего водоснабжения, в том числе водопроводных сетей, по которым осуществляется транспортировка горячей воды, принадлежащих организации, осуществляющей горячее водоснабжение, на праве собственности или ином законном основании и (или) находящихся в границах эксплуатационной ответственности такой организации в соответствии с требованиями нормативно-технических документов;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обеспечивать бесперебойный режим подачи горячей воды в точке подключения (технологического присоединения), предусмотренный </w:t>
      </w:r>
      <w:hyperlink r:id="rId9" w:history="1">
        <w:r>
          <w:rPr>
            <w:rFonts w:ascii="Calibri" w:hAnsi="Calibri" w:cs="Calibri"/>
            <w:color w:val="0000FF"/>
          </w:rPr>
          <w:t>приложением N 4</w:t>
        </w:r>
      </w:hyperlink>
      <w:r>
        <w:rPr>
          <w:rFonts w:ascii="Calibri" w:hAnsi="Calibri" w:cs="Calibri"/>
        </w:rPr>
        <w:t xml:space="preserve"> к настоящему договору, кроме случаев временного прекращения или ограничения горячего водоснабжения, предусмотренных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водоснабжении и водоотведении";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 допускать ухудшения качества питьевой воды ниже показателей, установленных законодательством Российской Федерации в сфере обеспечения санитарно-эпидемиологического благополучия населения;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осуществлять допуск к эксплуатации приборов учета (узлов учета) горячей воды;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проводить производственный контроль качества горячей воды, в том числе температуры подачи горячей воды;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уведомлять абонента о временном прекращении или ограничении горячего водоснабжения в порядке, предусмотренном настоящим договором;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ж) принимать необходимые меры по своевременной ликвидации последствий аварий и инцидентов на объектах централизованной системы горячего водоснабжения, в том числе на водопроводных сетях, по которым осуществляется транспортировка горячей воды, принадлежащих организации, осуществляющей горячее водоснабжение, на праве собственности или ином законном основании и (или) находящихся в границах эксплуатационной ответственности такой организации, в порядке и сроки, которые установлены нормативно-техническими документами, а также</w:t>
      </w:r>
      <w:proofErr w:type="gramEnd"/>
      <w:r>
        <w:rPr>
          <w:rFonts w:ascii="Calibri" w:hAnsi="Calibri" w:cs="Calibri"/>
        </w:rPr>
        <w:t xml:space="preserve"> меры по возобновлению действия таких объектов и сетей с соблюдением требований законодательства Российской Федерации в сфере обеспечения санитарно-эпидемиологического благополучия населения и технического регулирования;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уведомлять абонента в случае передачи прав владения на объекты централизованных систем горячего водоснабжения, в том числе на водопроводные сети горячего водоснабжения, и (или) пользования такими сетями и объектами третьим лицам, об изменении наименования, организационно-правовой формы, местонахождения, а также иных сведений, которые могут повлиять на исполнение настоящего договора, в течение 5 рабочих дней со дня такого изменения.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Организация, осуществляющая горячее водоснабжение, имеет право: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осуществлять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правильностью учета объемов поданной абоненту горячей воды;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осуществлять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фактами самовольного пользования и (или) самовольного подключения (технологического присоединения) абонента к централизованным системам горячего водоснабжения путем обхода потребителей и (или) визуального осмотра объекта по месту расположения, а также принимать меры по предотвращению самовольного пользования и (или) самовольного подключения (технологического присоединения) абонента к централизованным системам горячего водоснабжения;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временно прекращать или ограничивать горячее водоснабжение в случаях, установленных законодательством Российской Федерации;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 xml:space="preserve">г) осуществлять доступ к сетям горячего водоснабжения, местам отбора проб горячей воды, приборам учета (узлам учета), принадлежащим абоненту, для контрольного снятия показаний приборов учета (узлов учета), в том числе с использованием систем дистанционного снятия показаний, а также для осмотра сетей горячего водоснабжения и оборудования в случаях и порядке, которые предусмотрены </w:t>
      </w:r>
      <w:hyperlink w:anchor="Par120" w:history="1">
        <w:r>
          <w:rPr>
            <w:rFonts w:ascii="Calibri" w:hAnsi="Calibri" w:cs="Calibri"/>
            <w:color w:val="0000FF"/>
          </w:rPr>
          <w:t>разделом VI</w:t>
        </w:r>
      </w:hyperlink>
      <w:r>
        <w:rPr>
          <w:rFonts w:ascii="Calibri" w:hAnsi="Calibri" w:cs="Calibri"/>
        </w:rPr>
        <w:t xml:space="preserve"> настоящего договора;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 xml:space="preserve">) требовать от абонента поддержания в точке подключения (технологического присоединения) режима потребления горячей воды, предусмотренного </w:t>
      </w:r>
      <w:hyperlink r:id="rId11" w:history="1">
        <w:r>
          <w:rPr>
            <w:rFonts w:ascii="Calibri" w:hAnsi="Calibri" w:cs="Calibri"/>
            <w:color w:val="0000FF"/>
          </w:rPr>
          <w:t>приложением N 4</w:t>
        </w:r>
      </w:hyperlink>
      <w:r>
        <w:rPr>
          <w:rFonts w:ascii="Calibri" w:hAnsi="Calibri" w:cs="Calibri"/>
        </w:rPr>
        <w:t xml:space="preserve"> к настоящему договору.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Абонент обязан: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обеспечить эксплуатацию сетей горячего водоснабжения и объектов, на которых осуществляется потребление горячей воды, принадлежащих абоненту на праве собственности или ином законном основании и (или) находящихся в границах его эксплуатационной ответственности, а также замену и поверку принадлежащих абоненту приборов учета в соответствии с </w:t>
      </w:r>
      <w:hyperlink r:id="rId12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организации коммерческого учета воды, сточных вод;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обеспечить сохранность пломб и знаков поверки на приборах учета (узлах учета), кранах и задвижках на их обводах и других устройствах, находящихся в границах эксплуатационной ответственности абонента. </w:t>
      </w:r>
      <w:proofErr w:type="gramStart"/>
      <w:r>
        <w:rPr>
          <w:rFonts w:ascii="Calibri" w:hAnsi="Calibri" w:cs="Calibri"/>
        </w:rPr>
        <w:t>Нарушение сохранности пломб (в том числе их отсутствие) влечет за собой применение расчетного способа при определении количества полученной за определенный период горячей воды в порядке, предусмотренном законодательством Российской Федерации;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обеспечить учет поданной (полученной) горячей воды в соответствии с порядком, установленным </w:t>
      </w:r>
      <w:hyperlink w:anchor="Par103" w:history="1">
        <w:r>
          <w:rPr>
            <w:rFonts w:ascii="Calibri" w:hAnsi="Calibri" w:cs="Calibri"/>
            <w:color w:val="0000FF"/>
          </w:rPr>
          <w:t>разделом V</w:t>
        </w:r>
      </w:hyperlink>
      <w:r>
        <w:rPr>
          <w:rFonts w:ascii="Calibri" w:hAnsi="Calibri" w:cs="Calibri"/>
        </w:rPr>
        <w:t xml:space="preserve"> настоящего договора и </w:t>
      </w:r>
      <w:hyperlink r:id="rId13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организации коммерческого учета воды, сточных вод;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соблюдать установленный договором режим потребления горячей воды, не увеличивать размер подключенной нагрузки;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производить оплату горячего водоснабжения в порядке, размере и в сроки, которые определены настоящим договором;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обеспечить доступ представителям организации, осуществляющей горячее водоснабжение, или по ее указанию представителям иной организации к приборам учета (узлам учета), местам отбора проб горячей воды, расположенным в зоне эксплуатационной ответственности абонента, для проверки представляемых абонентом сведений в случаях и порядке, которые предусмотрены </w:t>
      </w:r>
      <w:hyperlink w:anchor="Par120" w:history="1">
        <w:r>
          <w:rPr>
            <w:rFonts w:ascii="Calibri" w:hAnsi="Calibri" w:cs="Calibri"/>
            <w:color w:val="0000FF"/>
          </w:rPr>
          <w:t>разделом VI</w:t>
        </w:r>
      </w:hyperlink>
      <w:r>
        <w:rPr>
          <w:rFonts w:ascii="Calibri" w:hAnsi="Calibri" w:cs="Calibri"/>
        </w:rPr>
        <w:t xml:space="preserve"> настоящего договора;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обеспечить доступ представителям организации, осуществляющей горячее водоснабжение, или по ее указанию представителям иной организации к сетям горячего водоснабжения, приборам учета (узлам учета), находящимся в границах эксплуатационной ответственности абонента, для осмотра и проведения эксплуатационных работ;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в случае передачи прав владения и (или) предоставления прав пользования объектом, подключенным к централизованной системе горячего водоснабжения, третьим лицам, изменении абонентом наименования и местонахождения (адреса), а также иных сведений, которые могут повлиять на исполнение настоящего договора, уведомить организацию, осуществляющую горячее водоснабжение, в течение 5 рабочих дней со дня такого изменения;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незамедлительно сообщать организации, осуществляющей горячее водоснабжение, обо всех авариях и инцидентах на объектах, в том числе сетях горячего водоснабжения, на которых осуществляется потребление горячей воды, и приборах учета (узлах учета), находящихся в границах его эксплуатационной ответственности;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к) в случае увеличения подключенной тепловой нагрузки (мощности) для целей горячего водоснабжения сверх мощности, предусмотренной настоящим договором, но необходимой для осуществления горячего водоснабжения абонента, обратиться в организацию, осуществляющую горячее водоснабжение, для заключения договора о подключении (технологическом присоединении) к централизованной системе горячего водоснабжения в установленном порядке;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установить приборы учета (оборудовать узлы учета), в случае отсутствия таковых на дату заключения настоящего договора.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Абонент имеет право: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требовать от организации, осуществляющей горячее водоснабжение, поддержания в точке подключения (технологического присоединения) режима подачи горячей воды, предусмотренного </w:t>
      </w:r>
      <w:hyperlink r:id="rId14" w:history="1">
        <w:r>
          <w:rPr>
            <w:rFonts w:ascii="Calibri" w:hAnsi="Calibri" w:cs="Calibri"/>
            <w:color w:val="0000FF"/>
          </w:rPr>
          <w:t>приложением N 4</w:t>
        </w:r>
      </w:hyperlink>
      <w:r>
        <w:rPr>
          <w:rFonts w:ascii="Calibri" w:hAnsi="Calibri" w:cs="Calibri"/>
        </w:rPr>
        <w:t xml:space="preserve"> к настоящему договору;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получать информацию о качестве горячей воды;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присутствовать при проверках объектов централизованной системы горячего водоснабжения, в том числе приборов учета (узлов учета), принадлежащих абоненту, проводимых представителями организации или по ее указанию представителями иной организации;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осуществлять проверку качества горячей воды, в том числе температуры горячей воды;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предоставлять иным абонентам и организациям, осуществляющим транспортировку горячей воды, возможность подключения (технологического присоединения) к сетям горячего водоснабжения и (или) объектам, на которых осуществляется потребление горячей воды, принадлежащим на законном основании абоненту, при наличии согласования с организацией, осуществляющей горячее водоснабжение;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расторгнуть настоящий договор в случаях, установленных законодательством Российской Федерации и настоящим договором.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103"/>
      <w:bookmarkEnd w:id="1"/>
      <w:r>
        <w:rPr>
          <w:rFonts w:ascii="Calibri" w:hAnsi="Calibri" w:cs="Calibri"/>
        </w:rPr>
        <w:t xml:space="preserve">V. Порядок осуществления учета </w:t>
      </w:r>
      <w:proofErr w:type="gramStart"/>
      <w:r>
        <w:rPr>
          <w:rFonts w:ascii="Calibri" w:hAnsi="Calibri" w:cs="Calibri"/>
        </w:rPr>
        <w:t>поданной</w:t>
      </w:r>
      <w:proofErr w:type="gramEnd"/>
      <w:r>
        <w:rPr>
          <w:rFonts w:ascii="Calibri" w:hAnsi="Calibri" w:cs="Calibri"/>
        </w:rPr>
        <w:t xml:space="preserve"> (полученной)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горячей воды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Для учета поданной (полученной) абоненту горячей воды используются средства измерения.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Сведения о приборах учета (узлах учета) и местах отбора проб горячей воды содержатся в </w:t>
      </w:r>
      <w:hyperlink r:id="rId15" w:history="1">
        <w:r>
          <w:rPr>
            <w:rFonts w:ascii="Calibri" w:hAnsi="Calibri" w:cs="Calibri"/>
            <w:color w:val="0000FF"/>
          </w:rPr>
          <w:t>приложении N 5</w:t>
        </w:r>
      </w:hyperlink>
      <w:r>
        <w:rPr>
          <w:rFonts w:ascii="Calibri" w:hAnsi="Calibri" w:cs="Calibri"/>
        </w:rPr>
        <w:t>.</w:t>
      </w:r>
    </w:p>
    <w:p w:rsidR="002E2437" w:rsidRDefault="002E2437" w:rsidP="002E2437">
      <w:pPr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19. Коммерческий    учет    поданной    горячей    воды    обеспечивает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(указать одну из сторон договора)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Объем поданной (полученной) горячей воды определяется стороной, осуществляющей коммерческий учет сточных вод, исходя из объема потребления горячей воды и тепловой энергии в составе горячей воды согласно показаниям приборов учета или расчетным способом в случаях, предусмотренных 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водоснабжении и водоотведении".</w:t>
      </w:r>
    </w:p>
    <w:p w:rsidR="002E2437" w:rsidRDefault="002E2437" w:rsidP="002E2437">
      <w:pPr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21.  Абонент  снимает  показания  приборов  учета  объемов  потребления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горячей   воды   на  последнее  число  расчетного  периода,  установленного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настоящим  договором,  вносит  показания  приборов  учета  в  журнал  учета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потребления  горячей  воды  и  передает  указанные  сведения в организацию,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осуществляющую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горячее водоснабжение, не позднее _________________________.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(указать дату)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22. Передача абонентом показаний приборов учета организации, осуществляющей горячее водоснабжение, производится любыми доступными способами (почтовым отправлением, телеграммой, </w:t>
      </w:r>
      <w:proofErr w:type="spellStart"/>
      <w:r>
        <w:rPr>
          <w:rFonts w:ascii="Calibri" w:hAnsi="Calibri" w:cs="Calibri"/>
        </w:rPr>
        <w:t>факсограммой</w:t>
      </w:r>
      <w:proofErr w:type="spellEnd"/>
      <w:r>
        <w:rPr>
          <w:rFonts w:ascii="Calibri" w:hAnsi="Calibri" w:cs="Calibri"/>
        </w:rPr>
        <w:t>, телефонограммой или с использованием информационно-телекоммуникационной сети "Интернет"), позволяющими подтвердить получение показаний приборов учета организацией, осуществляющей горячее водоснабжение.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2" w:name="Par120"/>
      <w:bookmarkEnd w:id="2"/>
      <w:r>
        <w:rPr>
          <w:rFonts w:ascii="Calibri" w:hAnsi="Calibri" w:cs="Calibri"/>
        </w:rPr>
        <w:t>VI. Порядок обеспечения абонентом доступа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организации, осуществляющей горячее водоснабжение,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сетям горячего водоснабжения, местам отбора проб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горячей воды и приборам учета (узлам учета)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Абонент обязан обеспечить доступ представителям организации, осуществляющей горячее водоснабжение, или по ее указанию представителям иной организации к сетям горячего водоснабжения, приборам учета (узлам учета), местам отбора проб горячей воды, находящимся в границах ее эксплуатационной ответственности, в целях: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проверки исправности приборов учета (узлов учета), сохранности контрольных пломб и снятия показаний приборов учета и контроля за снятыми абонентом показаниями приборов учета;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опломбирования приборов учета (узлов учета);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определения качества поданной (полученной) горячей воды путем отбора проб;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обслуживания сетей горячего водоснабжения и оборудования, находящихся на границе эксплуатационной ответственности организации, осуществляющей горячее водоснабжение.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24. </w:t>
      </w:r>
      <w:proofErr w:type="gramStart"/>
      <w:r>
        <w:rPr>
          <w:rFonts w:ascii="Calibri" w:hAnsi="Calibri" w:cs="Calibri"/>
        </w:rPr>
        <w:t>Абонент извещается о проведении проверки приборов учета (узлов учета), сохранности контрольных пломб, снятия показаний, контроля за снятыми абонентом показаниями, определения качества поданной (полученной) горячей воды в порядке, установленном законодательством Российской Федерации.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Уполномоченные представители организации, осуществляющей горячее водоснабжение, или представители иной организации допускаются к сетям горячего водоснабжения, приборам учета (узлам учета), местам отбора проб при наличии служебного удостоверения (доверенности).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26. В случае отказа в допуске организации, осуществляющей горячее водоснабжение, или представителей иной организации к приборам учета (узлам учета) такие приборы учета (узлы учета) признаются неисправными. В таком случае применяется расчетный метод определения количества поданной (полученной) горячей воды за расчетный период.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VII. Порядок контроля качества горячей воды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Контроль качества подаваемой горячей воды осуществляется в соответствии с законодательством Российской Федерации в области обеспечения санитарно-эпидемиологического благополучия населения: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 инициативе и за счет абонента;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 основании программы производственного контроля качества горячей воды организации, осуществляющей горячее водоснабжение;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при осуществлении федерального государственного санитарно-эпидемиологического контроля уполномоченным территориальным органом федерального органа исполнительной власти.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28. Сведения о показателях качества горячей воды и допустимых перерывах в подаче горячей воды предусмотрены </w:t>
      </w:r>
      <w:hyperlink r:id="rId17" w:history="1">
        <w:r>
          <w:rPr>
            <w:rFonts w:ascii="Calibri" w:hAnsi="Calibri" w:cs="Calibri"/>
            <w:color w:val="0000FF"/>
          </w:rPr>
          <w:t>приложением N 6</w:t>
        </w:r>
      </w:hyperlink>
      <w:r>
        <w:rPr>
          <w:rFonts w:ascii="Calibri" w:hAnsi="Calibri" w:cs="Calibri"/>
        </w:rPr>
        <w:t>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Контроль качества горячей воды, подаваемой абоненту с использованием систем горячего водоснабжения, включает в себя отбор проб воды, проведение лабораторных исследований и испытаний на соответствие горячей воды установленным требованиям.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Отбор проб горячей воды производится с участием представителей организации, осуществляющей горячее водоснабжение, и представителей абонента в порядке, установленном законодательством Российской Федерации.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VIII. Условия временного прекращения или ограничения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горячего водоснабжения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Организация, осуществляющая горячее водоснабжение, вправе временно прекратить или ограничить горячее водоснабжение абонента в случаях, установленных Федеральным </w:t>
      </w:r>
      <w:hyperlink r:id="rId1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водоснабжении и водоотведении", и при условии соблюдения порядка временного прекращения или ограничения горячего водоснабжения, установленного </w:t>
      </w:r>
      <w:hyperlink r:id="rId19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горячего водоснабжения, утвержденными постановлением Правительства Российской Федерации от 29 июля 2013 г. N 642.</w:t>
      </w:r>
    </w:p>
    <w:p w:rsidR="002E2437" w:rsidRDefault="002E2437" w:rsidP="002E2437">
      <w:pPr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32.  Организация,  осуществляющая  горячее  водоснабжение,  в течение 1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суток  со дня временного прекращения или ограничения горячего водоснабжения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уведомляет  о  таком  прекращении или ограничении абонента и орган местного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самоуправления ___________________________________________________________.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орган местного самоуправления поселения,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муниципального округа, городского округа)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Уведомление о временном прекращении или ограничении горячего водоснабжения, а также уведомление о снятии такого прекращения или ограничения и возобновлении горячего водоснабжения направляется абоненту любыми доступными способами (почтовым отправлением, </w:t>
      </w:r>
      <w:proofErr w:type="spellStart"/>
      <w:r>
        <w:rPr>
          <w:rFonts w:ascii="Calibri" w:hAnsi="Calibri" w:cs="Calibri"/>
        </w:rPr>
        <w:t>факсограммой</w:t>
      </w:r>
      <w:proofErr w:type="spellEnd"/>
      <w:r>
        <w:rPr>
          <w:rFonts w:ascii="Calibri" w:hAnsi="Calibri" w:cs="Calibri"/>
        </w:rPr>
        <w:t>, телефонограммой или с использованием информационно-телекоммуникационной сети "Интернет"), позволяющими подтвердить получение такого уведомления абонентом.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IX. Ответственность сторон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35. В случае нарушения организацией, осуществляющей горячее водоснабжение, требований к качеству горячей воды абонент вправе потребовать перерасчета размера платы, а также возмещения реального ущерба в соответствии с гражданским законодательством.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36. Ответственность организации, осуществляющей горячее водоснабжение, за качество подаваемой горячей воды определяется до границы эксплуатационной ответственности по объектам, в том числе по сетям горячего водоснабжения абонента и организации, осуществляющей горячее водоснабжение, в соответствии с актом разграничения балансовой принадлежности и эксплуатационной ответственности, предусмотренным </w:t>
      </w:r>
      <w:hyperlink r:id="rId20" w:history="1">
        <w:r>
          <w:rPr>
            <w:rFonts w:ascii="Calibri" w:hAnsi="Calibri" w:cs="Calibri"/>
            <w:color w:val="0000FF"/>
          </w:rPr>
          <w:t>приложением N 1</w:t>
        </w:r>
      </w:hyperlink>
      <w:r>
        <w:rPr>
          <w:rFonts w:ascii="Calibri" w:hAnsi="Calibri" w:cs="Calibri"/>
        </w:rPr>
        <w:t xml:space="preserve"> к настоящему договору.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37. </w:t>
      </w:r>
      <w:proofErr w:type="gramStart"/>
      <w:r>
        <w:rPr>
          <w:rFonts w:ascii="Calibri" w:hAnsi="Calibri" w:cs="Calibri"/>
        </w:rPr>
        <w:t xml:space="preserve">В случае нарушения либо ненадлежащего исполнения абонентом обязательств по оплате настоящего договора организация, осуществляющая горячее водоснабжение, вправе потребовать от абонента уплаты неустойки в размере двукратной </w:t>
      </w:r>
      <w:hyperlink r:id="rId21" w:history="1">
        <w:r>
          <w:rPr>
            <w:rFonts w:ascii="Calibri" w:hAnsi="Calibri" w:cs="Calibri"/>
            <w:color w:val="0000FF"/>
          </w:rPr>
          <w:t>ставки рефинансирования</w:t>
        </w:r>
      </w:hyperlink>
      <w:r>
        <w:rPr>
          <w:rFonts w:ascii="Calibri" w:hAnsi="Calibri" w:cs="Calibri"/>
        </w:rPr>
        <w:t xml:space="preserve"> (учетной ставки) Центрального банка Российской Федерации, установленной на день предъявления требования от суммы задолженности за каждый день просрочки, а также возмещения реального ущерба в соответствии с гражданским законодательством.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X. Порядок урегулирования разногласий по договору,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возникающих</w:t>
      </w:r>
      <w:proofErr w:type="gramEnd"/>
      <w:r>
        <w:rPr>
          <w:rFonts w:ascii="Calibri" w:hAnsi="Calibri" w:cs="Calibri"/>
        </w:rPr>
        <w:t xml:space="preserve"> между абонентом и организацией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38. Для урегулирования разногласий, связанных с настоящим договором, между абонентом и организацией, осуществляющей горячее водоснабжение, одна сторона обращается к другой стороне с письменным обращением об урегулировании разногласий с указанием следующих сведений: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сведения о заявителе (наименование, местонахождение (адрес));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содержание разногласий;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об объекте (объектах), в отношении которого возникли разногласия, в том числе его полное наименование, местонахождение и право на объект (объекты), которым обладает абонент;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копия настоящего договора.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171"/>
      <w:bookmarkEnd w:id="3"/>
      <w:r>
        <w:rPr>
          <w:rFonts w:ascii="Calibri" w:hAnsi="Calibri" w:cs="Calibri"/>
        </w:rPr>
        <w:t xml:space="preserve">39. Сторона, получившая обращение, в течение 5 рабочих дней </w:t>
      </w:r>
      <w:proofErr w:type="gramStart"/>
      <w:r>
        <w:rPr>
          <w:rFonts w:ascii="Calibri" w:hAnsi="Calibri" w:cs="Calibri"/>
        </w:rPr>
        <w:t>с даты</w:t>
      </w:r>
      <w:proofErr w:type="gramEnd"/>
      <w:r>
        <w:rPr>
          <w:rFonts w:ascii="Calibri" w:hAnsi="Calibri" w:cs="Calibri"/>
        </w:rPr>
        <w:t xml:space="preserve"> его поступления обязана его рассмотреть и дать ответ.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40. По результатам ответа, предусмотренного </w:t>
      </w:r>
      <w:hyperlink w:anchor="Par171" w:history="1">
        <w:r>
          <w:rPr>
            <w:rFonts w:ascii="Calibri" w:hAnsi="Calibri" w:cs="Calibri"/>
            <w:color w:val="0000FF"/>
          </w:rPr>
          <w:t>пунктом 39</w:t>
        </w:r>
      </w:hyperlink>
      <w:r>
        <w:rPr>
          <w:rFonts w:ascii="Calibri" w:hAnsi="Calibri" w:cs="Calibri"/>
        </w:rPr>
        <w:t xml:space="preserve"> настоящего договора, стороны составляют акт об урегулировании разногласий.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41. При отсутствии ответа, предусмотренного </w:t>
      </w:r>
      <w:hyperlink w:anchor="Par171" w:history="1">
        <w:r>
          <w:rPr>
            <w:rFonts w:ascii="Calibri" w:hAnsi="Calibri" w:cs="Calibri"/>
            <w:color w:val="0000FF"/>
          </w:rPr>
          <w:t>пунктом 39</w:t>
        </w:r>
      </w:hyperlink>
      <w:r>
        <w:rPr>
          <w:rFonts w:ascii="Calibri" w:hAnsi="Calibri" w:cs="Calibri"/>
        </w:rPr>
        <w:t xml:space="preserve"> настоящего договора, или в случае невозможности урегулировать разногласия спор разрешается судом.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XI. Срок действия договора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42. Настоящий договор вступает в силу со дня его подписания сторонами и действует до "__" ________ 20__ г., а в части обязательств, не исполненных ко дню окончания срока его действия, - до полного их исполнения сторонами.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43. Настоящий договор считается продленным на тот же срок и на тех же условиях, если за 1 месяц до окончания срока его действия ни одна из сторон не заявит о его прекращении или изменении либо о заключении нового договора на иных условиях.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XII. Прочие условия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44. Стороны обязаны в течение 5 рабочих дней сообщить друг другу об изменении своих наименований, местонахождения (адресов) и платежных реквизитов.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45. При исполнении настоящего договора, а также при решении вопросов, не предусмотренных настоящим договором, стороны обязуются руководствоваться законодательством Российской Федерации.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46. Любые изменения настоящего договора, а также соглашение о расторжении настоящего договора действительны при условии, что они составлены в письменной форме и подписаны надлежащим образом сторонами.</w:t>
      </w:r>
    </w:p>
    <w:p w:rsidR="002E2437" w:rsidRDefault="002E2437" w:rsidP="002E243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47. Настоящий договор составлен в 2 экземплярах, по 1 экземпляру для каждой стороны.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XIII. Адреса и платежные реквизиты сторон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Организация, осуществляющая       Абонент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горячее водоснабжение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   _____________________________________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Местонахождение ___________________   </w:t>
      </w:r>
      <w:proofErr w:type="gramStart"/>
      <w:r>
        <w:rPr>
          <w:rFonts w:ascii="Courier New" w:hAnsi="Courier New" w:cs="Courier New"/>
          <w:sz w:val="20"/>
          <w:szCs w:val="20"/>
        </w:rPr>
        <w:t>Местонахождение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   _____________________________________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ОГРН ______________________________   ОГРН ________________________________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в случае заключения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договора юридическим лицом)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паспорт N ___________________________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выдан _______________________________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(указать в случае заключения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договора физическим лицом)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Платежные реквизиты:                  Платежные реквизиты: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spellStart"/>
      <w:proofErr w:type="gramStart"/>
      <w:r>
        <w:rPr>
          <w:rFonts w:ascii="Courier New" w:hAnsi="Courier New" w:cs="Courier New"/>
          <w:sz w:val="20"/>
          <w:szCs w:val="20"/>
        </w:rPr>
        <w:t>р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/с _______________________________   </w:t>
      </w:r>
      <w:proofErr w:type="spellStart"/>
      <w:r>
        <w:rPr>
          <w:rFonts w:ascii="Courier New" w:hAnsi="Courier New" w:cs="Courier New"/>
          <w:sz w:val="20"/>
          <w:szCs w:val="20"/>
        </w:rPr>
        <w:t>р</w:t>
      </w:r>
      <w:proofErr w:type="spellEnd"/>
      <w:r>
        <w:rPr>
          <w:rFonts w:ascii="Courier New" w:hAnsi="Courier New" w:cs="Courier New"/>
          <w:sz w:val="20"/>
          <w:szCs w:val="20"/>
        </w:rPr>
        <w:t>/с _________________________________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_________________________________   </w:t>
      </w:r>
      <w:proofErr w:type="gramStart"/>
      <w:r>
        <w:rPr>
          <w:rFonts w:ascii="Courier New" w:hAnsi="Courier New" w:cs="Courier New"/>
          <w:sz w:val="20"/>
          <w:szCs w:val="20"/>
        </w:rPr>
        <w:t>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___________________________________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к/с _______________________________   к/с _________________________________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БИК _______________________________   БИК _________________________________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ИНН ______________ КПП ____________   ИНН ______________ КПП ______________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М.П.                                  М.П.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_____________________ 20__ г.    "__" __________________ 20__ г.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(дата подписания организацией,         (дата подписания абонентом)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горячее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водоснабжение)               ____________________________________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отчество,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           наименование должности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(наименование должности            уполномоченного лица абонента -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уполномоченного лица организации,    указать в случае заключения договора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горячее                   юридическим лицом)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водоснабжение)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____________________________________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__________________________________     (фамилия, имя, отчество абонента -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       в случае заключения договора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          физическим лицом, уполномоченного</w:t>
      </w:r>
      <w:proofErr w:type="gramEnd"/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уполномоченного лица организации,    лица абонента - в случае заключения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>
        <w:rPr>
          <w:rFonts w:ascii="Courier New" w:hAnsi="Courier New" w:cs="Courier New"/>
          <w:sz w:val="20"/>
          <w:szCs w:val="20"/>
        </w:rPr>
        <w:t>осуществляющей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горячее              договора юридическим лицом)</w:t>
      </w:r>
    </w:p>
    <w:p w:rsidR="002E2437" w:rsidRDefault="002E2437" w:rsidP="002E243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водоснабжение)</w:t>
      </w:r>
    </w:p>
    <w:p w:rsidR="00A55867" w:rsidRDefault="00A55867"/>
    <w:sectPr w:rsidR="00A55867" w:rsidSect="00B770B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E2437"/>
    <w:rsid w:val="002E2437"/>
    <w:rsid w:val="00A55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89&amp;dst=100023" TargetMode="External"/><Relationship Id="rId13" Type="http://schemas.openxmlformats.org/officeDocument/2006/relationships/hyperlink" Target="https://login.consultant.ru/link/?req=doc&amp;base=LAW&amp;n=353496&amp;dst=100013" TargetMode="External"/><Relationship Id="rId18" Type="http://schemas.openxmlformats.org/officeDocument/2006/relationships/hyperlink" Target="https://login.consultant.ru/link/?req=doc&amp;base=LAW&amp;n=47964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2453&amp;dst=100002" TargetMode="External"/><Relationship Id="rId7" Type="http://schemas.openxmlformats.org/officeDocument/2006/relationships/hyperlink" Target="https://login.consultant.ru/link/?req=doc&amp;base=LAW&amp;n=463201&amp;dst=100155" TargetMode="External"/><Relationship Id="rId12" Type="http://schemas.openxmlformats.org/officeDocument/2006/relationships/hyperlink" Target="https://login.consultant.ru/link/?req=doc&amp;base=LAW&amp;n=353496&amp;dst=100013" TargetMode="External"/><Relationship Id="rId17" Type="http://schemas.openxmlformats.org/officeDocument/2006/relationships/hyperlink" Target="https://login.consultant.ru/link/?req=doc&amp;base=LAW&amp;n=463201&amp;dst=1001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79640" TargetMode="External"/><Relationship Id="rId20" Type="http://schemas.openxmlformats.org/officeDocument/2006/relationships/hyperlink" Target="https://login.consultant.ru/link/?req=doc&amp;base=LAW&amp;n=463201&amp;dst=1001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3201&amp;dst=100143" TargetMode="External"/><Relationship Id="rId11" Type="http://schemas.openxmlformats.org/officeDocument/2006/relationships/hyperlink" Target="https://login.consultant.ru/link/?req=doc&amp;base=LAW&amp;n=463201&amp;dst=100155" TargetMode="External"/><Relationship Id="rId5" Type="http://schemas.openxmlformats.org/officeDocument/2006/relationships/hyperlink" Target="https://login.consultant.ru/link/?req=doc&amp;base=LAW&amp;n=463201&amp;dst=100131" TargetMode="External"/><Relationship Id="rId15" Type="http://schemas.openxmlformats.org/officeDocument/2006/relationships/hyperlink" Target="https://login.consultant.ru/link/?req=doc&amp;base=LAW&amp;n=463201&amp;dst=100166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9640" TargetMode="External"/><Relationship Id="rId19" Type="http://schemas.openxmlformats.org/officeDocument/2006/relationships/hyperlink" Target="https://login.consultant.ru/link/?req=doc&amp;base=LAW&amp;n=463198&amp;dst=100011" TargetMode="External"/><Relationship Id="rId4" Type="http://schemas.openxmlformats.org/officeDocument/2006/relationships/hyperlink" Target="https://login.consultant.ru/link/?req=doc&amp;base=LAW&amp;n=463201&amp;dst=100131" TargetMode="External"/><Relationship Id="rId9" Type="http://schemas.openxmlformats.org/officeDocument/2006/relationships/hyperlink" Target="https://login.consultant.ru/link/?req=doc&amp;base=LAW&amp;n=463201&amp;dst=100155" TargetMode="External"/><Relationship Id="rId14" Type="http://schemas.openxmlformats.org/officeDocument/2006/relationships/hyperlink" Target="https://login.consultant.ru/link/?req=doc&amp;base=LAW&amp;n=463201&amp;dst=100155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4217</Words>
  <Characters>24042</Characters>
  <Application>Microsoft Office Word</Application>
  <DocSecurity>0</DocSecurity>
  <Lines>200</Lines>
  <Paragraphs>56</Paragraphs>
  <ScaleCrop>false</ScaleCrop>
  <Company/>
  <LinksUpToDate>false</LinksUpToDate>
  <CharactersWithSpaces>28203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shukolyukova_eyu</dc:creator>
  <cp:keywords/>
  <dc:description/>
  <cp:lastModifiedBy>shukolyukova_eyu</cp:lastModifiedBy>
  <cp:revision>2</cp:revision>
  <dcterms:created xsi:type="dcterms:W3CDTF">2025-09-03T05:15:00Z</dcterms:created>
  <dcterms:modified xsi:type="dcterms:W3CDTF">2025-09-03T05:16:00Z</dcterms:modified>
</cp:coreProperties>
</file>