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3C" w:rsidRPr="008B4B3C" w:rsidRDefault="008B4B3C" w:rsidP="008B4B3C">
      <w:pPr>
        <w:pStyle w:val="1"/>
        <w:rPr>
          <w:rFonts w:ascii="Times New Roman" w:hAnsi="Times New Roman" w:cs="Times New Roman"/>
          <w:sz w:val="28"/>
          <w:szCs w:val="28"/>
        </w:rPr>
      </w:pPr>
      <w:r w:rsidRPr="008B4B3C">
        <w:rPr>
          <w:rFonts w:ascii="Times New Roman" w:hAnsi="Times New Roman" w:cs="Times New Roman"/>
          <w:sz w:val="28"/>
          <w:szCs w:val="28"/>
        </w:rPr>
        <w:t>Расчет</w:t>
      </w:r>
      <w:r w:rsidRPr="008B4B3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B4B3C">
        <w:rPr>
          <w:rFonts w:ascii="Times New Roman" w:hAnsi="Times New Roman" w:cs="Times New Roman"/>
          <w:sz w:val="28"/>
          <w:szCs w:val="28"/>
        </w:rPr>
        <w:t>показателя средней продолжительности прекращений передачи электрической энергии</w:t>
      </w:r>
      <w:proofErr w:type="gramEnd"/>
    </w:p>
    <w:p w:rsidR="008B4B3C" w:rsidRPr="008B4B3C" w:rsidRDefault="008B4B3C" w:rsidP="008B4B3C">
      <w:pPr>
        <w:rPr>
          <w:rFonts w:ascii="Times New Roman" w:hAnsi="Times New Roman" w:cs="Times New Roman"/>
          <w:sz w:val="28"/>
          <w:szCs w:val="28"/>
        </w:rPr>
      </w:pPr>
    </w:p>
    <w:p w:rsidR="00400AF0" w:rsidRPr="0014570D" w:rsidRDefault="0041494D" w:rsidP="00400A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0AF0" w:rsidRPr="0014570D">
        <w:rPr>
          <w:rFonts w:ascii="Times New Roman" w:hAnsi="Times New Roman" w:cs="Times New Roman"/>
          <w:sz w:val="28"/>
          <w:szCs w:val="28"/>
        </w:rPr>
        <w:t>АО «Корпорация ВСМ</w:t>
      </w:r>
      <w:r w:rsidR="00B5221F">
        <w:rPr>
          <w:rFonts w:ascii="Times New Roman" w:hAnsi="Times New Roman" w:cs="Times New Roman"/>
          <w:sz w:val="28"/>
          <w:szCs w:val="28"/>
        </w:rPr>
        <w:t>ПО-АВИСМА», отчетный период 2015</w:t>
      </w:r>
      <w:r w:rsidR="00400AF0" w:rsidRPr="0014570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B4B3C" w:rsidRPr="008B4B3C" w:rsidRDefault="008B4B3C" w:rsidP="008B4B3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53"/>
        <w:gridCol w:w="3528"/>
      </w:tblGrid>
      <w:tr w:rsidR="008B4B3C" w:rsidRPr="008B4B3C" w:rsidTr="008B4B3C">
        <w:tc>
          <w:tcPr>
            <w:tcW w:w="6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3C" w:rsidRPr="008B4B3C" w:rsidRDefault="008B4B3C" w:rsidP="007B1E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C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за расчетный период </w:t>
            </w:r>
            <w:r w:rsidR="0041494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8B4B3C">
              <w:rPr>
                <w:rFonts w:ascii="Times New Roman" w:hAnsi="Times New Roman" w:cs="Times New Roman"/>
                <w:sz w:val="28"/>
                <w:szCs w:val="28"/>
              </w:rPr>
              <w:t xml:space="preserve"> г. число точек присоединения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B3C" w:rsidRPr="008B4B3C" w:rsidRDefault="009A52A3" w:rsidP="007B1E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4B3C" w:rsidRPr="008B4B3C" w:rsidTr="008B4B3C">
        <w:tc>
          <w:tcPr>
            <w:tcW w:w="6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3C" w:rsidRPr="008B4B3C" w:rsidRDefault="008B4B3C" w:rsidP="007B1E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C">
              <w:rPr>
                <w:rFonts w:ascii="Times New Roman" w:hAnsi="Times New Roman" w:cs="Times New Roman"/>
                <w:sz w:val="28"/>
                <w:szCs w:val="28"/>
              </w:rPr>
              <w:t>Суммарная продолжительность прекращений передачи электрической энергии, час</w:t>
            </w:r>
            <w:proofErr w:type="gramStart"/>
            <w:r w:rsidRPr="008B4B3C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 w:rsidRPr="008B4B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8600" cy="190500"/>
                  <wp:effectExtent l="1905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B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B3C" w:rsidRPr="008B4B3C" w:rsidRDefault="0041494D" w:rsidP="008B4B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 40 мин</w:t>
            </w:r>
          </w:p>
        </w:tc>
      </w:tr>
      <w:tr w:rsidR="008B4B3C" w:rsidRPr="008B4B3C" w:rsidTr="008B4B3C">
        <w:tc>
          <w:tcPr>
            <w:tcW w:w="6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3C" w:rsidRPr="008B4B3C" w:rsidRDefault="008B4B3C" w:rsidP="007B1E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C">
              <w:rPr>
                <w:rFonts w:ascii="Times New Roman" w:hAnsi="Times New Roman" w:cs="Times New Roman"/>
                <w:sz w:val="28"/>
                <w:szCs w:val="28"/>
              </w:rPr>
              <w:t>Показатель средней продолжительности прекращений передачи электрической энергии</w:t>
            </w:r>
            <w:proofErr w:type="gramStart"/>
            <w:r w:rsidRPr="008B4B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B4B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B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B3C" w:rsidRPr="008B4B3C" w:rsidRDefault="0041494D" w:rsidP="007B1E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мин</w:t>
            </w:r>
          </w:p>
        </w:tc>
      </w:tr>
    </w:tbl>
    <w:p w:rsidR="008B4B3C" w:rsidRPr="008B4B3C" w:rsidRDefault="008B4B3C" w:rsidP="008B4B3C">
      <w:pPr>
        <w:rPr>
          <w:rFonts w:ascii="Times New Roman" w:hAnsi="Times New Roman" w:cs="Times New Roman"/>
          <w:sz w:val="28"/>
          <w:szCs w:val="28"/>
        </w:rPr>
      </w:pPr>
    </w:p>
    <w:p w:rsidR="008B4B3C" w:rsidRPr="008B4B3C" w:rsidRDefault="008B4B3C" w:rsidP="008B4B3C">
      <w:pPr>
        <w:pStyle w:val="a5"/>
        <w:rPr>
          <w:rFonts w:ascii="Times New Roman" w:hAnsi="Times New Roman" w:cs="Times New Roman"/>
          <w:sz w:val="28"/>
          <w:szCs w:val="28"/>
        </w:rPr>
      </w:pPr>
      <w:r w:rsidRPr="008B4B3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E7324">
        <w:rPr>
          <w:rFonts w:ascii="Times New Roman" w:hAnsi="Times New Roman" w:cs="Times New Roman"/>
          <w:sz w:val="28"/>
          <w:szCs w:val="28"/>
        </w:rPr>
        <w:t>________________</w:t>
      </w:r>
    </w:p>
    <w:p w:rsidR="008B4B3C" w:rsidRPr="008B4B3C" w:rsidRDefault="008B4B3C" w:rsidP="008B4B3C">
      <w:pPr>
        <w:pStyle w:val="a5"/>
        <w:rPr>
          <w:rFonts w:ascii="Times New Roman" w:hAnsi="Times New Roman" w:cs="Times New Roman"/>
          <w:sz w:val="28"/>
          <w:szCs w:val="28"/>
        </w:rPr>
      </w:pPr>
      <w:r w:rsidRPr="008B4B3C">
        <w:rPr>
          <w:rFonts w:ascii="Times New Roman" w:hAnsi="Times New Roman" w:cs="Times New Roman"/>
          <w:sz w:val="28"/>
          <w:szCs w:val="28"/>
        </w:rPr>
        <w:t xml:space="preserve">              Должность                Ф.И.О.          Подпись</w:t>
      </w:r>
    </w:p>
    <w:p w:rsidR="00EE45A5" w:rsidRPr="008B4B3C" w:rsidRDefault="00EE45A5">
      <w:pPr>
        <w:rPr>
          <w:rFonts w:ascii="Times New Roman" w:hAnsi="Times New Roman" w:cs="Times New Roman"/>
          <w:sz w:val="28"/>
          <w:szCs w:val="28"/>
        </w:rPr>
      </w:pPr>
    </w:p>
    <w:sectPr w:rsidR="00EE45A5" w:rsidRPr="008B4B3C" w:rsidSect="008B4B3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B3C"/>
    <w:rsid w:val="001F363A"/>
    <w:rsid w:val="00221C82"/>
    <w:rsid w:val="003646F1"/>
    <w:rsid w:val="003E7324"/>
    <w:rsid w:val="00400AF0"/>
    <w:rsid w:val="0041494D"/>
    <w:rsid w:val="008A5D70"/>
    <w:rsid w:val="008B4B3C"/>
    <w:rsid w:val="009A52A3"/>
    <w:rsid w:val="009D23AF"/>
    <w:rsid w:val="00AC3B18"/>
    <w:rsid w:val="00B5221F"/>
    <w:rsid w:val="00BF2E5B"/>
    <w:rsid w:val="00C3429F"/>
    <w:rsid w:val="00D7704B"/>
    <w:rsid w:val="00D8523E"/>
    <w:rsid w:val="00DB4B23"/>
    <w:rsid w:val="00EE45A5"/>
    <w:rsid w:val="00FC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4B3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4B3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B4B3C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B4B3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B4B3C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8B4B3C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8B4B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B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2015-03-28T06:32:00Z</dcterms:created>
  <dcterms:modified xsi:type="dcterms:W3CDTF">2016-03-14T07:02:00Z</dcterms:modified>
</cp:coreProperties>
</file>