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FD" w:rsidRPr="00C3387E" w:rsidRDefault="004865F1" w:rsidP="004865F1">
      <w:pPr>
        <w:pStyle w:val="a4"/>
        <w:rPr>
          <w:b w:val="0"/>
          <w:sz w:val="24"/>
          <w:szCs w:val="24"/>
        </w:rPr>
      </w:pPr>
      <w:r w:rsidRPr="00C3387E">
        <w:rPr>
          <w:b w:val="0"/>
          <w:sz w:val="24"/>
          <w:szCs w:val="24"/>
        </w:rPr>
        <w:t xml:space="preserve">Д О Г О В О </w:t>
      </w:r>
      <w:proofErr w:type="gramStart"/>
      <w:r w:rsidRPr="00C3387E">
        <w:rPr>
          <w:b w:val="0"/>
          <w:sz w:val="24"/>
          <w:szCs w:val="24"/>
        </w:rPr>
        <w:t>Р</w:t>
      </w:r>
      <w:proofErr w:type="gramEnd"/>
      <w:r w:rsidRPr="00C3387E">
        <w:rPr>
          <w:b w:val="0"/>
          <w:sz w:val="24"/>
          <w:szCs w:val="24"/>
        </w:rPr>
        <w:t xml:space="preserve">    </w:t>
      </w:r>
      <w:r w:rsidR="00B84DFD" w:rsidRPr="00C3387E">
        <w:rPr>
          <w:b w:val="0"/>
          <w:sz w:val="24"/>
          <w:szCs w:val="24"/>
        </w:rPr>
        <w:t xml:space="preserve"> </w:t>
      </w:r>
    </w:p>
    <w:p w:rsidR="00B84DFD" w:rsidRPr="00C3387E" w:rsidRDefault="004865F1" w:rsidP="00B84DFD">
      <w:pPr>
        <w:pStyle w:val="a4"/>
        <w:rPr>
          <w:b w:val="0"/>
          <w:sz w:val="24"/>
          <w:szCs w:val="24"/>
        </w:rPr>
      </w:pPr>
      <w:r w:rsidRPr="00C3387E">
        <w:rPr>
          <w:b w:val="0"/>
          <w:sz w:val="24"/>
          <w:szCs w:val="24"/>
        </w:rPr>
        <w:t>водоотведения</w:t>
      </w:r>
    </w:p>
    <w:p w:rsidR="00B84DFD" w:rsidRPr="00C3387E" w:rsidRDefault="004865F1" w:rsidP="00B84DFD">
      <w:pPr>
        <w:pStyle w:val="a4"/>
        <w:rPr>
          <w:b w:val="0"/>
          <w:sz w:val="24"/>
          <w:szCs w:val="24"/>
        </w:rPr>
      </w:pPr>
      <w:r w:rsidRPr="00C3387E">
        <w:rPr>
          <w:b w:val="0"/>
          <w:sz w:val="24"/>
          <w:szCs w:val="24"/>
        </w:rPr>
        <w:t>(</w:t>
      </w:r>
      <w:r w:rsidR="00C3387E">
        <w:rPr>
          <w:b w:val="0"/>
          <w:sz w:val="24"/>
          <w:szCs w:val="24"/>
        </w:rPr>
        <w:t>промышленные стоки</w:t>
      </w:r>
      <w:r w:rsidRPr="00C3387E">
        <w:rPr>
          <w:b w:val="0"/>
          <w:sz w:val="24"/>
          <w:szCs w:val="24"/>
        </w:rPr>
        <w:t>)</w:t>
      </w:r>
    </w:p>
    <w:p w:rsidR="00B84DFD" w:rsidRPr="00C3387E" w:rsidRDefault="00B84DFD" w:rsidP="00B84DFD">
      <w:pPr>
        <w:pStyle w:val="a4"/>
        <w:rPr>
          <w:b w:val="0"/>
          <w:sz w:val="24"/>
          <w:szCs w:val="24"/>
        </w:rPr>
      </w:pPr>
    </w:p>
    <w:p w:rsidR="00B84DFD" w:rsidRDefault="00B84DFD" w:rsidP="00B84DFD">
      <w:r>
        <w:t>г. Верхняя Салда                                                                                от  ______________ 20_   г.</w:t>
      </w:r>
    </w:p>
    <w:p w:rsidR="00B84DFD" w:rsidRDefault="00B84DFD" w:rsidP="00B84DFD">
      <w:pPr>
        <w:rPr>
          <w:sz w:val="16"/>
        </w:rPr>
      </w:pPr>
    </w:p>
    <w:p w:rsidR="00B84DFD" w:rsidRDefault="00B84DFD" w:rsidP="00B84DFD">
      <w:pPr>
        <w:jc w:val="both"/>
      </w:pPr>
      <w:r>
        <w:t xml:space="preserve">       Мы, нижеподписавшиеся, </w:t>
      </w:r>
      <w:r w:rsidRPr="00C3387E">
        <w:rPr>
          <w:u w:val="single"/>
        </w:rPr>
        <w:t>ПАО "Корпорация ВСМПО-АВИСМА"</w:t>
      </w:r>
      <w:r>
        <w:t xml:space="preserve"> в дальнейшем именуемые Поставщик в лице </w:t>
      </w:r>
      <w:r>
        <w:rPr>
          <w:u w:val="single"/>
        </w:rPr>
        <w:t>Генерального директора Воеводина М.В.</w:t>
      </w:r>
      <w:r>
        <w:t xml:space="preserve"> на основании </w:t>
      </w:r>
      <w:r>
        <w:rPr>
          <w:u w:val="single"/>
        </w:rPr>
        <w:t xml:space="preserve">устава </w:t>
      </w:r>
      <w:r>
        <w:t xml:space="preserve"> с одной стороны и  </w:t>
      </w:r>
      <w:r w:rsidRPr="00C3387E">
        <w:t xml:space="preserve">_______________________, </w:t>
      </w:r>
      <w:r>
        <w:t>в дальнейшем именуемый Потребитель, в лице _______________________________________________________</w:t>
      </w:r>
      <w:r>
        <w:rPr>
          <w:u w:val="single"/>
        </w:rPr>
        <w:t>,</w:t>
      </w:r>
      <w:r>
        <w:t xml:space="preserve"> действующий на основании __________________________ с другой стороны, заключили настоящий договор в нижеследующем:</w:t>
      </w:r>
    </w:p>
    <w:p w:rsidR="00B84DFD" w:rsidRDefault="00B84DFD" w:rsidP="00B84DFD"/>
    <w:p w:rsidR="00B84DFD" w:rsidRDefault="00B84DFD" w:rsidP="00B84DFD">
      <w:pPr>
        <w:numPr>
          <w:ilvl w:val="0"/>
          <w:numId w:val="1"/>
        </w:numPr>
        <w:tabs>
          <w:tab w:val="clear" w:pos="720"/>
          <w:tab w:val="num" w:pos="360"/>
        </w:tabs>
        <w:ind w:left="360"/>
        <w:jc w:val="both"/>
      </w:pPr>
      <w:r>
        <w:t>Стороны обязуются руководствоваться действующими Правилами пользования системами коммунального водоснабжения и канализации в Российской Федерации» утвержденные постановлением Правительства РФ от 12.02.1999г., «Правилами технической  эксплуатации систем и сооружений коммунального водоснабжения и канализации» утвержденные Приказом Госстроя России от 30.12.1999г., именуемые в дальнейшем «Правилами».</w:t>
      </w:r>
    </w:p>
    <w:p w:rsidR="00B84DFD" w:rsidRDefault="00B84DFD" w:rsidP="00B84DFD"/>
    <w:p w:rsidR="00B84DFD" w:rsidRDefault="00B84DFD" w:rsidP="00B84DFD">
      <w:pPr>
        <w:numPr>
          <w:ilvl w:val="0"/>
          <w:numId w:val="1"/>
        </w:numPr>
        <w:tabs>
          <w:tab w:val="clear" w:pos="720"/>
          <w:tab w:val="num" w:pos="360"/>
        </w:tabs>
        <w:ind w:left="360"/>
        <w:jc w:val="both"/>
        <w:rPr>
          <w:u w:val="single"/>
        </w:rPr>
      </w:pPr>
      <w:r>
        <w:t xml:space="preserve">Поставщик принимает на себя снабжение Потребителя  </w:t>
      </w:r>
      <w:r>
        <w:rPr>
          <w:u w:val="single"/>
        </w:rPr>
        <w:t>прием в канализацию промышленных сточных вод в количестве        куб.м. в месяц.</w:t>
      </w:r>
    </w:p>
    <w:p w:rsidR="00B84DFD" w:rsidRDefault="00B84DFD" w:rsidP="00B84DFD">
      <w:pPr>
        <w:jc w:val="both"/>
      </w:pPr>
    </w:p>
    <w:p w:rsidR="00B84DFD" w:rsidRDefault="00B84DFD" w:rsidP="00C3387E">
      <w:pPr>
        <w:numPr>
          <w:ilvl w:val="0"/>
          <w:numId w:val="1"/>
        </w:numPr>
        <w:tabs>
          <w:tab w:val="clear" w:pos="720"/>
          <w:tab w:val="num" w:pos="360"/>
        </w:tabs>
        <w:ind w:left="360"/>
        <w:jc w:val="both"/>
        <w:rPr>
          <w:u w:val="single"/>
        </w:rPr>
      </w:pPr>
      <w:r>
        <w:t xml:space="preserve">Количество сброшенных промышленных стоков принимается равным количеству </w:t>
      </w:r>
      <w:proofErr w:type="gramStart"/>
      <w:r>
        <w:t>воды, использованной Потребителем и определяется</w:t>
      </w:r>
      <w:proofErr w:type="gramEnd"/>
      <w:r>
        <w:t xml:space="preserve"> по показаниям   водомеров которые должны быть установлены Потребителем   на водопроводе или на выпуске промышленной канализации в срок до </w:t>
      </w:r>
      <w:r>
        <w:rPr>
          <w:u w:val="single"/>
        </w:rPr>
        <w:t>___        ___ 20    года.</w:t>
      </w:r>
      <w:r>
        <w:t xml:space="preserve"> </w:t>
      </w:r>
    </w:p>
    <w:p w:rsidR="00B84DFD" w:rsidRPr="00C3387E" w:rsidRDefault="00B84DFD" w:rsidP="00B84DFD">
      <w:pPr>
        <w:pStyle w:val="3"/>
        <w:rPr>
          <w:sz w:val="24"/>
          <w:szCs w:val="24"/>
        </w:rPr>
      </w:pPr>
      <w:r w:rsidRPr="00C3387E">
        <w:rPr>
          <w:sz w:val="24"/>
          <w:szCs w:val="24"/>
        </w:rPr>
        <w:t>Водомеры приобретаются и устанавливаются Потребителем, находятся на его балансе и обслуживании.</w:t>
      </w:r>
    </w:p>
    <w:p w:rsidR="00B84DFD" w:rsidRDefault="00B84DFD" w:rsidP="00B84DFD">
      <w:pPr>
        <w:ind w:left="360"/>
        <w:jc w:val="both"/>
      </w:pPr>
      <w:r>
        <w:t xml:space="preserve">При отсутствии водомеров, </w:t>
      </w:r>
      <w:r>
        <w:rPr>
          <w:u w:val="single"/>
        </w:rPr>
        <w:t>до             20   года,</w:t>
      </w:r>
      <w:r>
        <w:t xml:space="preserve"> количество сброшенных стоков определяется по нормам водоотведения согласно расчета п.4  данного договора по состоянию </w:t>
      </w:r>
      <w:r>
        <w:rPr>
          <w:u w:val="single"/>
        </w:rPr>
        <w:t xml:space="preserve">на  20  г. </w:t>
      </w:r>
      <w:r>
        <w:t xml:space="preserve"> После </w:t>
      </w:r>
      <w:r>
        <w:rPr>
          <w:u w:val="single"/>
        </w:rPr>
        <w:t xml:space="preserve">                   20  г. -</w:t>
      </w:r>
      <w:r>
        <w:t xml:space="preserve"> по пропускной способности канализационного выпуска </w:t>
      </w:r>
      <w:proofErr w:type="spellStart"/>
      <w:r w:rsidR="00C3387E">
        <w:rPr>
          <w:u w:val="single"/>
        </w:rPr>
        <w:t>Д</w:t>
      </w:r>
      <w:proofErr w:type="gramStart"/>
      <w:r w:rsidR="00C3387E">
        <w:rPr>
          <w:u w:val="single"/>
        </w:rPr>
        <w:t>у</w:t>
      </w:r>
      <w:proofErr w:type="spellEnd"/>
      <w:r w:rsidR="00C3387E">
        <w:rPr>
          <w:u w:val="single"/>
        </w:rPr>
        <w:t>-</w:t>
      </w:r>
      <w:proofErr w:type="gramEnd"/>
      <w:r w:rsidR="00C3387E">
        <w:rPr>
          <w:u w:val="single"/>
        </w:rPr>
        <w:t>___</w:t>
      </w:r>
      <w:r>
        <w:rPr>
          <w:u w:val="single"/>
        </w:rPr>
        <w:t xml:space="preserve"> мм</w:t>
      </w:r>
      <w:r>
        <w:t xml:space="preserve"> полным сечением в течение 24 часов в сутки при скорости движения воды 1,2 м/с.  </w:t>
      </w:r>
      <w:r>
        <w:rPr>
          <w:u w:val="single"/>
        </w:rPr>
        <w:t xml:space="preserve"> </w:t>
      </w:r>
    </w:p>
    <w:p w:rsidR="00B84DFD" w:rsidRDefault="00B84DFD" w:rsidP="00B84DFD">
      <w:pPr>
        <w:pStyle w:val="a6"/>
        <w:jc w:val="both"/>
      </w:pPr>
      <w:r>
        <w:t>При повреждении водомеров их ремонт и замена производятся Потребителем, а количество сброшенных стоков определяется  по среднему расходу за предыдущие шесть месяцев, исключая последний месяц, на срок не более тридцати дней. По истечению указанного срока, при отсутствии водомеров, количество сброшенных стоков определяется по пропускной способности канализационного выпуска полным сечением в течение 24 часов в сутки при скорости движения воды 1,2 м/с. После установки водомеров перерасчет за сброшенные стоки  не производится.</w:t>
      </w:r>
    </w:p>
    <w:p w:rsidR="00B84DFD" w:rsidRDefault="00B84DFD" w:rsidP="00B84DFD">
      <w:pPr>
        <w:pStyle w:val="2"/>
        <w:numPr>
          <w:ilvl w:val="0"/>
          <w:numId w:val="1"/>
        </w:numPr>
        <w:tabs>
          <w:tab w:val="clear" w:pos="720"/>
          <w:tab w:val="num" w:pos="360"/>
        </w:tabs>
        <w:spacing w:after="0" w:line="240" w:lineRule="auto"/>
        <w:ind w:left="360"/>
        <w:jc w:val="both"/>
      </w:pPr>
      <w:r>
        <w:t>Расчет  водоотведения приведен в таблице.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850"/>
        <w:gridCol w:w="992"/>
        <w:gridCol w:w="1288"/>
        <w:gridCol w:w="980"/>
        <w:gridCol w:w="973"/>
        <w:gridCol w:w="1437"/>
        <w:gridCol w:w="992"/>
      </w:tblGrid>
      <w:tr w:rsidR="00B84DFD" w:rsidTr="00B84DFD">
        <w:trPr>
          <w:trHeight w:val="1153"/>
        </w:trPr>
        <w:tc>
          <w:tcPr>
            <w:tcW w:w="1843" w:type="dxa"/>
          </w:tcPr>
          <w:p w:rsidR="00B84DFD" w:rsidRPr="00B84DFD" w:rsidRDefault="00B84DFD" w:rsidP="00B84DFD">
            <w:r w:rsidRPr="00B84DFD">
              <w:t>Наименование потребителей</w:t>
            </w:r>
          </w:p>
        </w:tc>
        <w:tc>
          <w:tcPr>
            <w:tcW w:w="850" w:type="dxa"/>
          </w:tcPr>
          <w:p w:rsidR="00B84DFD" w:rsidRPr="00B84DFD" w:rsidRDefault="00B84DFD" w:rsidP="00B84DFD">
            <w:r w:rsidRPr="00B84DFD">
              <w:t>Един.</w:t>
            </w:r>
          </w:p>
          <w:p w:rsidR="00B84DFD" w:rsidRPr="00B84DFD" w:rsidRDefault="00B84DFD" w:rsidP="00B84DFD">
            <w:proofErr w:type="spellStart"/>
            <w:r w:rsidRPr="00B84DFD">
              <w:t>измер</w:t>
            </w:r>
            <w:proofErr w:type="spellEnd"/>
          </w:p>
        </w:tc>
        <w:tc>
          <w:tcPr>
            <w:tcW w:w="992" w:type="dxa"/>
          </w:tcPr>
          <w:p w:rsidR="00B84DFD" w:rsidRPr="00B84DFD" w:rsidRDefault="00B84DFD" w:rsidP="00B84DFD">
            <w:proofErr w:type="spellStart"/>
            <w:r w:rsidRPr="00B84DFD">
              <w:t>Колич</w:t>
            </w:r>
            <w:proofErr w:type="spellEnd"/>
            <w:r w:rsidRPr="00B84DFD">
              <w:t>. единиц</w:t>
            </w:r>
          </w:p>
        </w:tc>
        <w:tc>
          <w:tcPr>
            <w:tcW w:w="1288" w:type="dxa"/>
          </w:tcPr>
          <w:p w:rsidR="00B84DFD" w:rsidRPr="00B84DFD" w:rsidRDefault="00B84DFD" w:rsidP="00B84DFD">
            <w:r w:rsidRPr="00B84DFD">
              <w:t>Расход воды на единицу</w:t>
            </w:r>
          </w:p>
          <w:p w:rsidR="00B84DFD" w:rsidRPr="00B84DFD" w:rsidRDefault="00B84DFD" w:rsidP="00B84DFD">
            <w:r w:rsidRPr="00B84DFD">
              <w:t>в смену</w:t>
            </w:r>
          </w:p>
          <w:p w:rsidR="00B84DFD" w:rsidRPr="00B84DFD" w:rsidRDefault="00B84DFD" w:rsidP="00B84DFD">
            <w:r w:rsidRPr="00B84DFD">
              <w:t>куб</w:t>
            </w:r>
            <w:proofErr w:type="gramStart"/>
            <w:r w:rsidRPr="00B84DFD">
              <w:t>.м</w:t>
            </w:r>
            <w:proofErr w:type="gramEnd"/>
          </w:p>
        </w:tc>
        <w:tc>
          <w:tcPr>
            <w:tcW w:w="980" w:type="dxa"/>
          </w:tcPr>
          <w:p w:rsidR="00B84DFD" w:rsidRPr="00B84DFD" w:rsidRDefault="00B84DFD" w:rsidP="00B84DFD">
            <w:proofErr w:type="spellStart"/>
            <w:r w:rsidRPr="00B84DFD">
              <w:t>Колич</w:t>
            </w:r>
            <w:proofErr w:type="spellEnd"/>
            <w:r w:rsidRPr="00B84DFD">
              <w:t>. смен в месяц</w:t>
            </w:r>
          </w:p>
        </w:tc>
        <w:tc>
          <w:tcPr>
            <w:tcW w:w="973" w:type="dxa"/>
          </w:tcPr>
          <w:p w:rsidR="00B84DFD" w:rsidRPr="00B84DFD" w:rsidRDefault="00B84DFD" w:rsidP="00B84DFD">
            <w:proofErr w:type="spellStart"/>
            <w:r w:rsidRPr="00B84DFD">
              <w:t>Колич</w:t>
            </w:r>
            <w:proofErr w:type="spellEnd"/>
            <w:r w:rsidRPr="00B84DFD">
              <w:t>. стоков</w:t>
            </w:r>
          </w:p>
          <w:p w:rsidR="00B84DFD" w:rsidRPr="00B84DFD" w:rsidRDefault="00B84DFD" w:rsidP="00B84DFD">
            <w:r w:rsidRPr="00B84DFD">
              <w:t>в мес.</w:t>
            </w:r>
          </w:p>
          <w:p w:rsidR="00B84DFD" w:rsidRPr="00B84DFD" w:rsidRDefault="00B84DFD" w:rsidP="00B84DFD">
            <w:r w:rsidRPr="00B84DFD">
              <w:t>куб</w:t>
            </w:r>
            <w:proofErr w:type="gramStart"/>
            <w:r w:rsidRPr="00B84DFD">
              <w:t>.м</w:t>
            </w:r>
            <w:proofErr w:type="gramEnd"/>
          </w:p>
        </w:tc>
        <w:tc>
          <w:tcPr>
            <w:tcW w:w="1437" w:type="dxa"/>
          </w:tcPr>
          <w:p w:rsidR="00B84DFD" w:rsidRPr="00B84DFD" w:rsidRDefault="00B84DFD" w:rsidP="00B84DFD">
            <w:r>
              <w:t xml:space="preserve">Цена за </w:t>
            </w:r>
            <w:r w:rsidRPr="00B84DFD">
              <w:t>куб</w:t>
            </w:r>
            <w:proofErr w:type="gramStart"/>
            <w:r w:rsidRPr="00B84DFD">
              <w:t>.м</w:t>
            </w:r>
            <w:proofErr w:type="gramEnd"/>
            <w:r w:rsidRPr="00B84DFD">
              <w:t xml:space="preserve"> стоков</w:t>
            </w:r>
          </w:p>
          <w:p w:rsidR="00B84DFD" w:rsidRPr="00B84DFD" w:rsidRDefault="00B84DFD" w:rsidP="00B84DFD">
            <w:r w:rsidRPr="00B84DFD">
              <w:t>руб.</w:t>
            </w:r>
          </w:p>
        </w:tc>
        <w:tc>
          <w:tcPr>
            <w:tcW w:w="992" w:type="dxa"/>
          </w:tcPr>
          <w:p w:rsidR="00B84DFD" w:rsidRPr="00B84DFD" w:rsidRDefault="00B84DFD" w:rsidP="00B84DFD">
            <w:proofErr w:type="spellStart"/>
            <w:proofErr w:type="gramStart"/>
            <w:r w:rsidRPr="00B84DFD">
              <w:t>Стои-мость</w:t>
            </w:r>
            <w:proofErr w:type="spellEnd"/>
            <w:proofErr w:type="gramEnd"/>
            <w:r w:rsidRPr="00B84DFD">
              <w:t>,</w:t>
            </w:r>
          </w:p>
          <w:p w:rsidR="00B84DFD" w:rsidRPr="00B84DFD" w:rsidRDefault="00B84DFD" w:rsidP="00B84DFD">
            <w:r w:rsidRPr="00B84DFD">
              <w:t>стоков</w:t>
            </w:r>
          </w:p>
          <w:p w:rsidR="00B84DFD" w:rsidRPr="00B84DFD" w:rsidRDefault="00B84DFD" w:rsidP="00B84DFD">
            <w:proofErr w:type="spellStart"/>
            <w:r w:rsidRPr="00B84DFD">
              <w:t>руб</w:t>
            </w:r>
            <w:proofErr w:type="spellEnd"/>
          </w:p>
        </w:tc>
      </w:tr>
      <w:tr w:rsidR="00B84DFD" w:rsidTr="00B84DFD">
        <w:trPr>
          <w:trHeight w:val="305"/>
        </w:trPr>
        <w:tc>
          <w:tcPr>
            <w:tcW w:w="1843" w:type="dxa"/>
          </w:tcPr>
          <w:p w:rsidR="00B84DFD" w:rsidRPr="00173E8E" w:rsidRDefault="00B84DFD" w:rsidP="00B84DFD">
            <w:r w:rsidRPr="00173E8E">
              <w:t>Итого без НДС:</w:t>
            </w:r>
          </w:p>
        </w:tc>
        <w:tc>
          <w:tcPr>
            <w:tcW w:w="850" w:type="dxa"/>
          </w:tcPr>
          <w:p w:rsidR="00B84DFD" w:rsidRDefault="00B84DFD" w:rsidP="00B84DFD"/>
        </w:tc>
        <w:tc>
          <w:tcPr>
            <w:tcW w:w="992" w:type="dxa"/>
          </w:tcPr>
          <w:p w:rsidR="00B84DFD" w:rsidRDefault="00B84DFD" w:rsidP="00B84DFD"/>
        </w:tc>
        <w:tc>
          <w:tcPr>
            <w:tcW w:w="1288" w:type="dxa"/>
          </w:tcPr>
          <w:p w:rsidR="00B84DFD" w:rsidRDefault="00B84DFD" w:rsidP="00B84DFD"/>
        </w:tc>
        <w:tc>
          <w:tcPr>
            <w:tcW w:w="980" w:type="dxa"/>
          </w:tcPr>
          <w:p w:rsidR="00B84DFD" w:rsidRDefault="00B84DFD" w:rsidP="00B84DFD"/>
        </w:tc>
        <w:tc>
          <w:tcPr>
            <w:tcW w:w="973" w:type="dxa"/>
          </w:tcPr>
          <w:p w:rsidR="00B84DFD" w:rsidRDefault="00B84DFD" w:rsidP="00B84DFD"/>
        </w:tc>
        <w:tc>
          <w:tcPr>
            <w:tcW w:w="1437" w:type="dxa"/>
          </w:tcPr>
          <w:p w:rsidR="00B84DFD" w:rsidRDefault="00B84DFD" w:rsidP="00B84DFD"/>
        </w:tc>
        <w:tc>
          <w:tcPr>
            <w:tcW w:w="992" w:type="dxa"/>
          </w:tcPr>
          <w:p w:rsidR="00B84DFD" w:rsidRDefault="00B84DFD" w:rsidP="00B84DFD"/>
        </w:tc>
      </w:tr>
      <w:tr w:rsidR="00B84DFD" w:rsidTr="00B84DFD">
        <w:tc>
          <w:tcPr>
            <w:tcW w:w="1843" w:type="dxa"/>
          </w:tcPr>
          <w:p w:rsidR="00B84DFD" w:rsidRPr="00173E8E" w:rsidRDefault="00B84DFD" w:rsidP="00B84DFD">
            <w:r w:rsidRPr="00173E8E">
              <w:t>НДС:</w:t>
            </w:r>
          </w:p>
        </w:tc>
        <w:tc>
          <w:tcPr>
            <w:tcW w:w="850" w:type="dxa"/>
          </w:tcPr>
          <w:p w:rsidR="00B84DFD" w:rsidRDefault="00B84DFD" w:rsidP="00B84DFD"/>
        </w:tc>
        <w:tc>
          <w:tcPr>
            <w:tcW w:w="992" w:type="dxa"/>
          </w:tcPr>
          <w:p w:rsidR="00B84DFD" w:rsidRDefault="00B84DFD" w:rsidP="00B84DFD"/>
        </w:tc>
        <w:tc>
          <w:tcPr>
            <w:tcW w:w="1288" w:type="dxa"/>
          </w:tcPr>
          <w:p w:rsidR="00B84DFD" w:rsidRDefault="00B84DFD" w:rsidP="00B84DFD"/>
        </w:tc>
        <w:tc>
          <w:tcPr>
            <w:tcW w:w="980" w:type="dxa"/>
          </w:tcPr>
          <w:p w:rsidR="00B84DFD" w:rsidRDefault="00B84DFD" w:rsidP="00B84DFD"/>
        </w:tc>
        <w:tc>
          <w:tcPr>
            <w:tcW w:w="973" w:type="dxa"/>
          </w:tcPr>
          <w:p w:rsidR="00B84DFD" w:rsidRDefault="00B84DFD" w:rsidP="00B84DFD"/>
        </w:tc>
        <w:tc>
          <w:tcPr>
            <w:tcW w:w="1437" w:type="dxa"/>
          </w:tcPr>
          <w:p w:rsidR="00B84DFD" w:rsidRDefault="00B84DFD" w:rsidP="00B84DFD"/>
        </w:tc>
        <w:tc>
          <w:tcPr>
            <w:tcW w:w="992" w:type="dxa"/>
          </w:tcPr>
          <w:p w:rsidR="00B84DFD" w:rsidRDefault="00B84DFD" w:rsidP="00B84DFD"/>
        </w:tc>
      </w:tr>
      <w:tr w:rsidR="00B84DFD" w:rsidTr="00B84DFD">
        <w:tc>
          <w:tcPr>
            <w:tcW w:w="1843" w:type="dxa"/>
          </w:tcPr>
          <w:p w:rsidR="00B84DFD" w:rsidRPr="00173E8E" w:rsidRDefault="00B84DFD" w:rsidP="00B84DFD">
            <w:r w:rsidRPr="00173E8E">
              <w:t>Всего с НДС:</w:t>
            </w:r>
          </w:p>
        </w:tc>
        <w:tc>
          <w:tcPr>
            <w:tcW w:w="850" w:type="dxa"/>
          </w:tcPr>
          <w:p w:rsidR="00B84DFD" w:rsidRDefault="00B84DFD" w:rsidP="00B84DFD"/>
        </w:tc>
        <w:tc>
          <w:tcPr>
            <w:tcW w:w="992" w:type="dxa"/>
          </w:tcPr>
          <w:p w:rsidR="00B84DFD" w:rsidRDefault="00B84DFD" w:rsidP="00B84DFD"/>
        </w:tc>
        <w:tc>
          <w:tcPr>
            <w:tcW w:w="1288" w:type="dxa"/>
          </w:tcPr>
          <w:p w:rsidR="00B84DFD" w:rsidRDefault="00B84DFD" w:rsidP="00B84DFD"/>
        </w:tc>
        <w:tc>
          <w:tcPr>
            <w:tcW w:w="980" w:type="dxa"/>
          </w:tcPr>
          <w:p w:rsidR="00B84DFD" w:rsidRDefault="00B84DFD" w:rsidP="00B84DFD"/>
        </w:tc>
        <w:tc>
          <w:tcPr>
            <w:tcW w:w="973" w:type="dxa"/>
          </w:tcPr>
          <w:p w:rsidR="00B84DFD" w:rsidRDefault="00B84DFD" w:rsidP="00B84DFD"/>
        </w:tc>
        <w:tc>
          <w:tcPr>
            <w:tcW w:w="1437" w:type="dxa"/>
          </w:tcPr>
          <w:p w:rsidR="00B84DFD" w:rsidRDefault="00B84DFD" w:rsidP="00B84DFD"/>
        </w:tc>
        <w:tc>
          <w:tcPr>
            <w:tcW w:w="992" w:type="dxa"/>
          </w:tcPr>
          <w:p w:rsidR="00B84DFD" w:rsidRDefault="00B84DFD" w:rsidP="00B84DFD"/>
        </w:tc>
      </w:tr>
    </w:tbl>
    <w:p w:rsidR="00B84DFD" w:rsidRDefault="00B84DFD" w:rsidP="00B84DFD">
      <w:pPr>
        <w:pStyle w:val="a6"/>
        <w:jc w:val="both"/>
      </w:pPr>
    </w:p>
    <w:p w:rsidR="00B84DFD" w:rsidRDefault="00B84DFD" w:rsidP="00B84DFD">
      <w:pPr>
        <w:pStyle w:val="2"/>
        <w:numPr>
          <w:ilvl w:val="0"/>
          <w:numId w:val="1"/>
        </w:numPr>
        <w:tabs>
          <w:tab w:val="clear" w:pos="720"/>
          <w:tab w:val="num" w:pos="360"/>
        </w:tabs>
        <w:spacing w:after="0" w:line="276" w:lineRule="auto"/>
        <w:ind w:left="360"/>
        <w:jc w:val="both"/>
      </w:pPr>
      <w:r>
        <w:lastRenderedPageBreak/>
        <w:t xml:space="preserve">За прием сточных вод </w:t>
      </w:r>
      <w:r>
        <w:rPr>
          <w:u w:val="single"/>
        </w:rPr>
        <w:t>по цене на                  20    г. -           руб. за  куб</w:t>
      </w:r>
      <w:proofErr w:type="gramStart"/>
      <w:r>
        <w:rPr>
          <w:u w:val="single"/>
        </w:rPr>
        <w:t>.м</w:t>
      </w:r>
      <w:proofErr w:type="gramEnd"/>
      <w:r>
        <w:rPr>
          <w:u w:val="single"/>
        </w:rPr>
        <w:t xml:space="preserve"> промышленных стоков.</w:t>
      </w:r>
    </w:p>
    <w:p w:rsidR="00B84DFD" w:rsidRDefault="00B84DFD" w:rsidP="00B84DFD">
      <w:pPr>
        <w:pStyle w:val="2"/>
        <w:spacing w:line="276" w:lineRule="auto"/>
        <w:jc w:val="both"/>
      </w:pPr>
      <w:r>
        <w:t xml:space="preserve">Всего сумма договора составляет </w:t>
      </w:r>
      <w:r>
        <w:rPr>
          <w:u w:val="single"/>
        </w:rPr>
        <w:t xml:space="preserve">               в месяц без НДС.</w:t>
      </w:r>
      <w:r>
        <w:t xml:space="preserve"> С изменением  стоимости энергоресурсов и других затрат цены будут корректироваться в одностороннем порядке с извещением в 10-ти  </w:t>
      </w:r>
      <w:proofErr w:type="spellStart"/>
      <w:r>
        <w:t>дневный</w:t>
      </w:r>
      <w:proofErr w:type="spellEnd"/>
      <w:r>
        <w:t xml:space="preserve"> срок.</w:t>
      </w:r>
    </w:p>
    <w:p w:rsidR="00B84DFD" w:rsidRDefault="00B84DFD" w:rsidP="00B84DFD">
      <w:pPr>
        <w:pStyle w:val="2"/>
        <w:numPr>
          <w:ilvl w:val="0"/>
          <w:numId w:val="1"/>
        </w:numPr>
        <w:tabs>
          <w:tab w:val="clear" w:pos="720"/>
          <w:tab w:val="num" w:pos="360"/>
        </w:tabs>
        <w:spacing w:after="0" w:line="240" w:lineRule="auto"/>
        <w:ind w:left="360"/>
        <w:jc w:val="both"/>
      </w:pPr>
      <w:r>
        <w:t>Оплата за пользование промышленной канализацией</w:t>
      </w:r>
      <w:r w:rsidRPr="000F6A85">
        <w:t xml:space="preserve"> производится </w:t>
      </w:r>
      <w:r w:rsidR="00C3387E">
        <w:t xml:space="preserve">до 10 числа месяца,  следующего </w:t>
      </w:r>
      <w:proofErr w:type="gramStart"/>
      <w:r w:rsidR="00C3387E">
        <w:t>за</w:t>
      </w:r>
      <w:proofErr w:type="gramEnd"/>
      <w:r w:rsidR="00C3387E">
        <w:t xml:space="preserve"> </w:t>
      </w:r>
      <w:proofErr w:type="gramStart"/>
      <w:r w:rsidR="00C3387E">
        <w:t>отчетным</w:t>
      </w:r>
      <w:proofErr w:type="gramEnd"/>
      <w:r w:rsidRPr="000F6A85">
        <w:t xml:space="preserve">, в размере  </w:t>
      </w:r>
      <w:r w:rsidR="00C3387E">
        <w:rPr>
          <w:sz w:val="22"/>
          <w:szCs w:val="22"/>
        </w:rPr>
        <w:t>согласно фактического расхода по показаниям водомеров или</w:t>
      </w:r>
      <w:r w:rsidRPr="000F6A85">
        <w:t xml:space="preserve"> ра</w:t>
      </w:r>
      <w:r>
        <w:t>схода за месяц, указанного в п.4</w:t>
      </w:r>
      <w:r w:rsidRPr="000F6A85">
        <w:t xml:space="preserve"> данного договора. При несвоевременной оплате счета по истечении трех дней со срока установленного договором насчитывается пени</w:t>
      </w:r>
      <w:r>
        <w:t xml:space="preserve"> за каждый день просрочки</w:t>
      </w:r>
      <w:r w:rsidRPr="000F6A85">
        <w:t xml:space="preserve"> в </w:t>
      </w:r>
      <w:r w:rsidRPr="006911E8">
        <w:t>размере учетной ставки ЦБР</w:t>
      </w:r>
      <w:r w:rsidRPr="000F6A85">
        <w:t xml:space="preserve"> от суммы платежей</w:t>
      </w:r>
    </w:p>
    <w:p w:rsidR="00B84DFD" w:rsidRDefault="00B84DFD" w:rsidP="00B84DFD">
      <w:pPr>
        <w:pStyle w:val="2"/>
        <w:spacing w:after="0" w:line="240" w:lineRule="auto"/>
        <w:ind w:left="360"/>
        <w:jc w:val="both"/>
      </w:pPr>
    </w:p>
    <w:p w:rsidR="00B84DFD" w:rsidRDefault="00B84DFD" w:rsidP="00B84DFD">
      <w:pPr>
        <w:pStyle w:val="2"/>
        <w:numPr>
          <w:ilvl w:val="0"/>
          <w:numId w:val="1"/>
        </w:numPr>
        <w:tabs>
          <w:tab w:val="clear" w:pos="720"/>
          <w:tab w:val="num" w:pos="360"/>
        </w:tabs>
        <w:spacing w:after="0" w:line="240" w:lineRule="auto"/>
        <w:ind w:left="360"/>
        <w:jc w:val="both"/>
      </w:pPr>
      <w:r>
        <w:t xml:space="preserve">Потребитель обязуется в срок </w:t>
      </w:r>
      <w:r>
        <w:rPr>
          <w:u w:val="single"/>
        </w:rPr>
        <w:t>до                    20    года</w:t>
      </w:r>
      <w:r>
        <w:t xml:space="preserve">  представить Поставщику схемы водоснабжения и канализации (внутренние и наружные до присоединения к магистральным сетям) с деталировкой колодцев,  диаметрами трубопроводов. Перечень </w:t>
      </w:r>
      <w:proofErr w:type="spellStart"/>
      <w:r>
        <w:t>водопотребляющего</w:t>
      </w:r>
      <w:proofErr w:type="spellEnd"/>
      <w:r>
        <w:t xml:space="preserve"> и водоотводящего оборудования, размещение его по этажам. </w:t>
      </w:r>
    </w:p>
    <w:p w:rsidR="00B84DFD" w:rsidRDefault="00B84DFD" w:rsidP="00B84DFD">
      <w:pPr>
        <w:pStyle w:val="2"/>
        <w:spacing w:after="0" w:line="240" w:lineRule="auto"/>
        <w:ind w:left="0"/>
        <w:jc w:val="both"/>
      </w:pPr>
    </w:p>
    <w:p w:rsidR="00B84DFD" w:rsidRDefault="00B84DFD" w:rsidP="00B84DFD">
      <w:pPr>
        <w:pStyle w:val="2"/>
        <w:numPr>
          <w:ilvl w:val="0"/>
          <w:numId w:val="1"/>
        </w:numPr>
        <w:tabs>
          <w:tab w:val="clear" w:pos="720"/>
          <w:tab w:val="num" w:pos="360"/>
        </w:tabs>
        <w:spacing w:after="0" w:line="240" w:lineRule="auto"/>
        <w:ind w:left="360"/>
        <w:jc w:val="both"/>
      </w:pPr>
      <w:r>
        <w:t xml:space="preserve">Потребитель обязуется без </w:t>
      </w:r>
      <w:proofErr w:type="gramStart"/>
      <w:r>
        <w:t>ведома</w:t>
      </w:r>
      <w:proofErr w:type="gramEnd"/>
      <w:r>
        <w:t xml:space="preserve"> Поставщика не подключать новых потребителей и не увеличивать диаметра трубопроводов, имеющихся по состоянию </w:t>
      </w:r>
      <w:r>
        <w:rPr>
          <w:u w:val="single"/>
        </w:rPr>
        <w:t>на                20     г.</w:t>
      </w:r>
    </w:p>
    <w:p w:rsidR="00B84DFD" w:rsidRDefault="00B84DFD" w:rsidP="00B84DFD">
      <w:pPr>
        <w:pStyle w:val="2"/>
        <w:spacing w:after="0" w:line="240" w:lineRule="auto"/>
        <w:ind w:left="360"/>
        <w:jc w:val="both"/>
      </w:pPr>
      <w:r>
        <w:t xml:space="preserve">В </w:t>
      </w:r>
      <w:proofErr w:type="gramStart"/>
      <w:r>
        <w:t>случае</w:t>
      </w:r>
      <w:proofErr w:type="gramEnd"/>
      <w:r>
        <w:t xml:space="preserve"> нарушения  этого условия за Поставщиком сохраняется право прекращения приема стоков в канализацию и взыскивается плата за количество сбрасываемых стоков новыми потребителями по пропускной способности устройств и сооружений для присоединения к канализационной сети.</w:t>
      </w:r>
    </w:p>
    <w:p w:rsidR="00B84DFD" w:rsidRDefault="00B84DFD" w:rsidP="00B84DFD">
      <w:pPr>
        <w:pStyle w:val="2"/>
        <w:spacing w:after="0" w:line="240" w:lineRule="auto"/>
        <w:ind w:left="360"/>
        <w:jc w:val="both"/>
      </w:pPr>
      <w:r>
        <w:t>Подключение потребителей производится с согласия Поставщика.</w:t>
      </w:r>
    </w:p>
    <w:p w:rsidR="00B84DFD" w:rsidRDefault="00B84DFD" w:rsidP="00B84DFD">
      <w:pPr>
        <w:pStyle w:val="2"/>
        <w:spacing w:after="0" w:line="240" w:lineRule="auto"/>
        <w:ind w:left="360"/>
        <w:jc w:val="both"/>
      </w:pPr>
      <w:r>
        <w:t>Потребитель обязуется не присоединять новых потребителей к системам канализации без установки приборов учета.</w:t>
      </w:r>
    </w:p>
    <w:p w:rsidR="00B84DFD" w:rsidRDefault="00B84DFD" w:rsidP="00B84DFD">
      <w:pPr>
        <w:pStyle w:val="2"/>
        <w:spacing w:after="0" w:line="240" w:lineRule="auto"/>
        <w:ind w:left="360"/>
        <w:jc w:val="both"/>
      </w:pPr>
    </w:p>
    <w:p w:rsidR="00B84DFD" w:rsidRDefault="00B84DFD" w:rsidP="00C3387E">
      <w:pPr>
        <w:pStyle w:val="2"/>
        <w:numPr>
          <w:ilvl w:val="0"/>
          <w:numId w:val="1"/>
        </w:numPr>
        <w:tabs>
          <w:tab w:val="clear" w:pos="720"/>
          <w:tab w:val="num" w:pos="360"/>
        </w:tabs>
        <w:spacing w:after="0" w:line="240" w:lineRule="auto"/>
        <w:ind w:left="360"/>
        <w:jc w:val="both"/>
      </w:pPr>
      <w:r>
        <w:t xml:space="preserve">Сброс производственных стоков в </w:t>
      </w:r>
      <w:proofErr w:type="spellStart"/>
      <w:r>
        <w:t>хоз</w:t>
      </w:r>
      <w:proofErr w:type="gramStart"/>
      <w:r>
        <w:t>.б</w:t>
      </w:r>
      <w:proofErr w:type="gramEnd"/>
      <w:r>
        <w:t>ытовую</w:t>
      </w:r>
      <w:proofErr w:type="spellEnd"/>
      <w:r>
        <w:t xml:space="preserve"> канализацию без оформления разрешения на сброс производственных  сточных вод у Поставщика запрещается.</w:t>
      </w:r>
    </w:p>
    <w:p w:rsidR="00B84DFD" w:rsidRDefault="00B84DFD" w:rsidP="00B84DFD">
      <w:pPr>
        <w:pStyle w:val="2"/>
        <w:numPr>
          <w:ilvl w:val="0"/>
          <w:numId w:val="1"/>
        </w:numPr>
        <w:tabs>
          <w:tab w:val="clear" w:pos="720"/>
          <w:tab w:val="num" w:pos="360"/>
        </w:tabs>
        <w:spacing w:after="0" w:line="240" w:lineRule="auto"/>
        <w:ind w:left="360"/>
        <w:jc w:val="both"/>
      </w:pPr>
      <w:r>
        <w:t xml:space="preserve">Потребитель обязан охранять оборудование канализации, расположенное в пределах их владений, не допускать их повреждения, очищать </w:t>
      </w:r>
      <w:proofErr w:type="gramStart"/>
      <w:r>
        <w:t>от</w:t>
      </w:r>
      <w:proofErr w:type="gramEnd"/>
      <w:r>
        <w:t xml:space="preserve"> льда и снега крышки колодцев, следить за сохранностью пломб, обеспечивать отвод поверхностных вод от колодцев.</w:t>
      </w:r>
    </w:p>
    <w:p w:rsidR="00B84DFD" w:rsidRDefault="00B84DFD" w:rsidP="00B84DFD">
      <w:pPr>
        <w:pStyle w:val="2"/>
        <w:spacing w:after="0" w:line="240" w:lineRule="auto"/>
        <w:ind w:left="0"/>
        <w:jc w:val="both"/>
      </w:pPr>
    </w:p>
    <w:p w:rsidR="00B84DFD" w:rsidRPr="00B84DFD" w:rsidRDefault="00B84DFD" w:rsidP="00B84DFD">
      <w:pPr>
        <w:pStyle w:val="2"/>
        <w:numPr>
          <w:ilvl w:val="0"/>
          <w:numId w:val="1"/>
        </w:numPr>
        <w:tabs>
          <w:tab w:val="clear" w:pos="720"/>
          <w:tab w:val="num" w:pos="360"/>
        </w:tabs>
        <w:spacing w:after="0" w:line="240" w:lineRule="auto"/>
        <w:ind w:left="360"/>
        <w:jc w:val="both"/>
      </w:pPr>
      <w:r>
        <w:t>Поставщик прекращает прием стоков от Потребителя полностью или частично, предварительно предупредив Потребителя, в случаях:</w:t>
      </w:r>
    </w:p>
    <w:p w:rsidR="00B84DFD" w:rsidRDefault="00B84DFD" w:rsidP="00B84DFD">
      <w:pPr>
        <w:pStyle w:val="2"/>
        <w:numPr>
          <w:ilvl w:val="0"/>
          <w:numId w:val="2"/>
        </w:numPr>
        <w:spacing w:after="0" w:line="240" w:lineRule="auto"/>
        <w:jc w:val="both"/>
      </w:pPr>
      <w:r>
        <w:t>неудовлетворительного технического состояния канализационных сетей, устройств и сооружений, находящихся на обслуживании и балансе Потребителя, и невыполнении Потребителем требований Поставщика по устранению неисправностей и утечек в установленное время;</w:t>
      </w:r>
    </w:p>
    <w:p w:rsidR="00B84DFD" w:rsidRDefault="00B84DFD" w:rsidP="00B84DFD">
      <w:pPr>
        <w:pStyle w:val="2"/>
        <w:numPr>
          <w:ilvl w:val="0"/>
          <w:numId w:val="2"/>
        </w:numPr>
        <w:spacing w:after="0" w:line="240" w:lineRule="auto"/>
        <w:jc w:val="both"/>
      </w:pPr>
      <w:r>
        <w:t>невыполнения обязательств перед Поставщиком по развитию, реконструкции, замене сетей и сооружений канализации;</w:t>
      </w:r>
    </w:p>
    <w:p w:rsidR="00B84DFD" w:rsidRDefault="00B84DFD" w:rsidP="00B84DFD">
      <w:pPr>
        <w:pStyle w:val="2"/>
        <w:numPr>
          <w:ilvl w:val="0"/>
          <w:numId w:val="2"/>
        </w:numPr>
        <w:spacing w:after="0" w:line="240" w:lineRule="auto"/>
        <w:jc w:val="both"/>
      </w:pPr>
      <w:proofErr w:type="spellStart"/>
      <w:r>
        <w:t>недопуска</w:t>
      </w:r>
      <w:proofErr w:type="spellEnd"/>
      <w:r>
        <w:t xml:space="preserve"> Потребителем представителя Поставщика к осмотру канализационных сетей, устройств и сооружений на них, водомерных узлов Потребителя для контроля и снятия показаний приборов учета, проведения натурных замеров и отбора проб сточных вод, установки пломб, регулирования подачи воды при превышении количества стоков оговоренных в договоре. Непринятия в установленный Поставщиком срок мер по снижению количества стоков и выполнения других видов работ;</w:t>
      </w:r>
    </w:p>
    <w:p w:rsidR="00B84DFD" w:rsidRDefault="00B84DFD" w:rsidP="00B84DFD">
      <w:pPr>
        <w:pStyle w:val="2"/>
        <w:numPr>
          <w:ilvl w:val="0"/>
          <w:numId w:val="2"/>
        </w:numPr>
        <w:spacing w:after="0" w:line="240" w:lineRule="auto"/>
        <w:jc w:val="both"/>
      </w:pPr>
      <w:r>
        <w:t xml:space="preserve">проведения Поставщиком планово-предупредительных ремонтных работ по обслуживанию канализационных сетей и устройств, к которым присоединен </w:t>
      </w:r>
      <w:r>
        <w:lastRenderedPageBreak/>
        <w:t>Потребитель, а также для производства работ по присоединению новых       Потребителей;</w:t>
      </w:r>
    </w:p>
    <w:p w:rsidR="00B84DFD" w:rsidRDefault="00B84DFD" w:rsidP="00B84DFD">
      <w:pPr>
        <w:pStyle w:val="2"/>
        <w:numPr>
          <w:ilvl w:val="0"/>
          <w:numId w:val="2"/>
        </w:numPr>
        <w:spacing w:after="0" w:line="240" w:lineRule="auto"/>
        <w:jc w:val="both"/>
      </w:pPr>
      <w:r>
        <w:t>обнаружения самовольного присоединения Потребителя к системам канализации Поставщика или сетям, находящимся на балансе и обслуживании Потребителя и не заключившего или не продлившего договор с Поставщиком;</w:t>
      </w:r>
    </w:p>
    <w:p w:rsidR="00B84DFD" w:rsidRDefault="00B84DFD" w:rsidP="00B84DFD">
      <w:pPr>
        <w:pStyle w:val="2"/>
        <w:numPr>
          <w:ilvl w:val="0"/>
          <w:numId w:val="2"/>
        </w:numPr>
        <w:spacing w:after="0" w:line="240" w:lineRule="auto"/>
        <w:jc w:val="both"/>
      </w:pPr>
      <w:r>
        <w:t xml:space="preserve">неоплаты Потребителем платежных документов </w:t>
      </w:r>
      <w:r>
        <w:rPr>
          <w:sz w:val="22"/>
          <w:szCs w:val="22"/>
        </w:rPr>
        <w:t>и непредставление  показаний водомеров</w:t>
      </w:r>
      <w:r>
        <w:t xml:space="preserve"> в установленные сроки;</w:t>
      </w:r>
    </w:p>
    <w:p w:rsidR="00B84DFD" w:rsidRDefault="00B84DFD" w:rsidP="00B84DFD">
      <w:pPr>
        <w:pStyle w:val="2"/>
        <w:numPr>
          <w:ilvl w:val="0"/>
          <w:numId w:val="2"/>
        </w:numPr>
        <w:spacing w:after="0" w:line="240" w:lineRule="auto"/>
        <w:jc w:val="both"/>
      </w:pPr>
      <w:r>
        <w:t>предписание органов ТО ТУ "</w:t>
      </w:r>
      <w:proofErr w:type="spellStart"/>
      <w:r>
        <w:t>Роспотребнадзора</w:t>
      </w:r>
      <w:proofErr w:type="spellEnd"/>
      <w:r>
        <w:t>", ФГУЗ "ЦГЭ"</w:t>
      </w:r>
      <w:proofErr w:type="gramStart"/>
      <w:r>
        <w:t xml:space="preserve"> ;</w:t>
      </w:r>
      <w:proofErr w:type="gramEnd"/>
    </w:p>
    <w:p w:rsidR="00B84DFD" w:rsidRDefault="00B84DFD" w:rsidP="00B84DFD">
      <w:pPr>
        <w:pStyle w:val="2"/>
        <w:numPr>
          <w:ilvl w:val="0"/>
          <w:numId w:val="2"/>
        </w:numPr>
        <w:spacing w:after="0" w:line="240" w:lineRule="auto"/>
        <w:jc w:val="both"/>
      </w:pPr>
      <w:r>
        <w:t>невыполнения Потребителем условий договора или несоблюдения  условий по количеству и составу отводимых им сточных вод.</w:t>
      </w:r>
    </w:p>
    <w:p w:rsidR="00B84DFD" w:rsidRDefault="00B84DFD" w:rsidP="00B84DFD">
      <w:pPr>
        <w:pStyle w:val="2"/>
        <w:numPr>
          <w:ilvl w:val="0"/>
          <w:numId w:val="2"/>
        </w:numPr>
        <w:spacing w:after="0" w:line="240" w:lineRule="auto"/>
        <w:jc w:val="both"/>
      </w:pPr>
      <w:r>
        <w:t>обнаружения спуска в канализационную сеть твердых отбросов, сточных вод, разрушающих  трубы сети, воды, содержащей бензин и вещества, могущие образовывать взрывчатую смесь;</w:t>
      </w:r>
    </w:p>
    <w:p w:rsidR="00B84DFD" w:rsidRDefault="00B84DFD" w:rsidP="00B84DFD">
      <w:pPr>
        <w:pStyle w:val="2"/>
        <w:numPr>
          <w:ilvl w:val="0"/>
          <w:numId w:val="2"/>
        </w:numPr>
        <w:spacing w:after="0" w:line="240" w:lineRule="auto"/>
        <w:jc w:val="both"/>
      </w:pPr>
      <w:r>
        <w:t>невыполнение Потребителем требований Поставщика по местной очистке производственных сточных вод;</w:t>
      </w:r>
    </w:p>
    <w:p w:rsidR="00B84DFD" w:rsidRDefault="00B84DFD" w:rsidP="00B84DFD">
      <w:pPr>
        <w:pStyle w:val="2"/>
        <w:spacing w:after="0" w:line="240" w:lineRule="auto"/>
        <w:ind w:left="720"/>
        <w:jc w:val="both"/>
      </w:pPr>
    </w:p>
    <w:p w:rsidR="00B84DFD" w:rsidRDefault="00B84DFD" w:rsidP="00B84DFD">
      <w:pPr>
        <w:pStyle w:val="2"/>
        <w:numPr>
          <w:ilvl w:val="0"/>
          <w:numId w:val="1"/>
        </w:numPr>
        <w:tabs>
          <w:tab w:val="clear" w:pos="720"/>
          <w:tab w:val="num" w:pos="360"/>
        </w:tabs>
        <w:spacing w:after="0" w:line="240" w:lineRule="auto"/>
        <w:ind w:left="360"/>
        <w:jc w:val="both"/>
      </w:pPr>
      <w:r>
        <w:t>Поставщик не несет ответственность за перебои в приеме стоков от  Потребителя, вызванные:</w:t>
      </w:r>
    </w:p>
    <w:p w:rsidR="00B84DFD" w:rsidRDefault="00B84DFD" w:rsidP="00B84DFD">
      <w:pPr>
        <w:pStyle w:val="2"/>
        <w:spacing w:after="0" w:line="240" w:lineRule="auto"/>
        <w:ind w:left="360"/>
        <w:jc w:val="both"/>
      </w:pPr>
    </w:p>
    <w:p w:rsidR="00B84DFD" w:rsidRDefault="00B84DFD" w:rsidP="00B84DFD">
      <w:pPr>
        <w:pStyle w:val="2"/>
        <w:numPr>
          <w:ilvl w:val="0"/>
          <w:numId w:val="2"/>
        </w:numPr>
        <w:spacing w:after="0" w:line="240" w:lineRule="auto"/>
        <w:jc w:val="both"/>
      </w:pPr>
      <w:r>
        <w:t>ограничениями или прекращением приема стоков по причинам, перечисленным в п.11 договора.</w:t>
      </w:r>
    </w:p>
    <w:p w:rsidR="00B84DFD" w:rsidRDefault="00B84DFD" w:rsidP="00B84DFD">
      <w:pPr>
        <w:pStyle w:val="2"/>
        <w:numPr>
          <w:ilvl w:val="0"/>
          <w:numId w:val="2"/>
        </w:numPr>
        <w:spacing w:after="0" w:line="240" w:lineRule="auto"/>
        <w:jc w:val="both"/>
      </w:pPr>
      <w:r>
        <w:t>по вине Потребителя.</w:t>
      </w:r>
    </w:p>
    <w:p w:rsidR="00B84DFD" w:rsidRDefault="00B84DFD" w:rsidP="00B84DFD">
      <w:pPr>
        <w:pStyle w:val="2"/>
        <w:spacing w:after="0" w:line="240" w:lineRule="auto"/>
        <w:ind w:left="720"/>
        <w:jc w:val="both"/>
      </w:pPr>
    </w:p>
    <w:p w:rsidR="00B84DFD" w:rsidRDefault="00B84DFD" w:rsidP="00B84DFD">
      <w:pPr>
        <w:pStyle w:val="2"/>
        <w:numPr>
          <w:ilvl w:val="0"/>
          <w:numId w:val="3"/>
        </w:numPr>
        <w:spacing w:after="0" w:line="240" w:lineRule="auto"/>
        <w:jc w:val="both"/>
      </w:pPr>
      <w:r>
        <w:t>Количество сточных вод, определяемое по пропускной способности устройств и сооружений для присоединения к системе водоотведения и скорости движения в них 1,2 м/</w:t>
      </w:r>
      <w:proofErr w:type="gramStart"/>
      <w:r>
        <w:t>с</w:t>
      </w:r>
      <w:proofErr w:type="gramEnd"/>
      <w:r>
        <w:t xml:space="preserve"> и </w:t>
      </w:r>
      <w:proofErr w:type="gramStart"/>
      <w:r>
        <w:t>круглосуточном</w:t>
      </w:r>
      <w:proofErr w:type="gramEnd"/>
      <w:r>
        <w:t xml:space="preserve"> действии полным сечением, предъявляется Потребителю, в случаях:</w:t>
      </w:r>
    </w:p>
    <w:p w:rsidR="00B84DFD" w:rsidRDefault="00B84DFD" w:rsidP="00B84DFD">
      <w:pPr>
        <w:pStyle w:val="2"/>
        <w:numPr>
          <w:ilvl w:val="0"/>
          <w:numId w:val="2"/>
        </w:numPr>
        <w:spacing w:after="0" w:line="240" w:lineRule="auto"/>
        <w:jc w:val="both"/>
      </w:pPr>
      <w:r>
        <w:t>присоединение потребителей к сетям канализации без согласования с Поставщиком технических условий на подключение.</w:t>
      </w:r>
    </w:p>
    <w:p w:rsidR="00B84DFD" w:rsidRDefault="00B84DFD" w:rsidP="00B84DFD">
      <w:pPr>
        <w:pStyle w:val="2"/>
        <w:numPr>
          <w:ilvl w:val="0"/>
          <w:numId w:val="2"/>
        </w:numPr>
        <w:spacing w:after="0" w:line="240" w:lineRule="auto"/>
        <w:jc w:val="both"/>
      </w:pPr>
      <w:r>
        <w:t>отсутствия или уклонения Потребителя от установки приборов учета;</w:t>
      </w:r>
    </w:p>
    <w:p w:rsidR="00B84DFD" w:rsidRDefault="00B84DFD" w:rsidP="00B84DFD">
      <w:pPr>
        <w:pStyle w:val="2"/>
        <w:numPr>
          <w:ilvl w:val="0"/>
          <w:numId w:val="2"/>
        </w:numPr>
        <w:spacing w:after="0" w:line="240" w:lineRule="auto"/>
        <w:jc w:val="both"/>
      </w:pPr>
      <w:proofErr w:type="spellStart"/>
      <w:r>
        <w:t>недопуска</w:t>
      </w:r>
      <w:proofErr w:type="spellEnd"/>
      <w:r>
        <w:t xml:space="preserve"> представителей Поставщика на объекты канализации Потребителя и к приборам учета;</w:t>
      </w:r>
    </w:p>
    <w:p w:rsidR="00B84DFD" w:rsidRDefault="00B84DFD" w:rsidP="00B84DFD">
      <w:pPr>
        <w:pStyle w:val="2"/>
        <w:numPr>
          <w:ilvl w:val="0"/>
          <w:numId w:val="2"/>
        </w:numPr>
        <w:spacing w:after="0" w:line="240" w:lineRule="auto"/>
        <w:jc w:val="both"/>
      </w:pPr>
      <w:r>
        <w:t>при расчете объема сточных вод при утечках.</w:t>
      </w:r>
    </w:p>
    <w:p w:rsidR="00B84DFD" w:rsidRDefault="00B84DFD" w:rsidP="00B84DFD">
      <w:pPr>
        <w:pStyle w:val="2"/>
        <w:spacing w:after="0" w:line="240" w:lineRule="auto"/>
        <w:ind w:left="720"/>
        <w:jc w:val="both"/>
      </w:pPr>
    </w:p>
    <w:p w:rsidR="00B84DFD" w:rsidRDefault="00B84DFD" w:rsidP="00B84DFD">
      <w:pPr>
        <w:pStyle w:val="2"/>
        <w:numPr>
          <w:ilvl w:val="0"/>
          <w:numId w:val="3"/>
        </w:numPr>
        <w:spacing w:after="0" w:line="240" w:lineRule="auto"/>
        <w:jc w:val="both"/>
      </w:pPr>
      <w:r>
        <w:t xml:space="preserve">Границы обслуживания и ответственности Поставщика по канализации определяются согласно________________________          </w:t>
      </w:r>
      <w:proofErr w:type="gramStart"/>
      <w:r>
        <w:t>прилагаемым</w:t>
      </w:r>
      <w:proofErr w:type="gramEnd"/>
      <w:r>
        <w:t xml:space="preserve">   к настоящему договору </w:t>
      </w:r>
      <w:r>
        <w:rPr>
          <w:u w:val="single"/>
        </w:rPr>
        <w:t xml:space="preserve">                                                                 </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При исполнении настоящего договора, а также по всем вопросам, не нашедшим отражения в договоре, стороны руководствуются действующими Правилами.</w:t>
      </w:r>
    </w:p>
    <w:p w:rsidR="00B84DFD" w:rsidRDefault="00B84DFD" w:rsidP="00B84DFD">
      <w:pPr>
        <w:pStyle w:val="2"/>
        <w:spacing w:after="0" w:line="240" w:lineRule="auto"/>
        <w:ind w:left="0"/>
        <w:jc w:val="both"/>
      </w:pPr>
    </w:p>
    <w:p w:rsidR="00B84DFD" w:rsidRDefault="00B84DFD" w:rsidP="00B84DFD">
      <w:pPr>
        <w:pStyle w:val="2"/>
        <w:spacing w:line="240" w:lineRule="auto"/>
        <w:rPr>
          <w:sz w:val="16"/>
        </w:rPr>
      </w:pPr>
      <w:r>
        <w:t xml:space="preserve">       Для постоянной связи с Поставщиком, для согласования различных вопросов, связанных со сбросом  сточных вод, Потребитель выделяет своего ответственного уполномоченного  в лице </w:t>
      </w:r>
    </w:p>
    <w:p w:rsidR="00B84DFD" w:rsidRPr="00B84DFD" w:rsidRDefault="00B84DFD" w:rsidP="00B84DFD">
      <w:pPr>
        <w:pStyle w:val="2"/>
        <w:spacing w:line="240" w:lineRule="auto"/>
        <w:rPr>
          <w:sz w:val="16"/>
        </w:rPr>
      </w:pPr>
    </w:p>
    <w:p w:rsidR="00B84DFD" w:rsidRDefault="00B84DFD" w:rsidP="00B84DFD">
      <w:pPr>
        <w:pStyle w:val="2"/>
        <w:numPr>
          <w:ilvl w:val="0"/>
          <w:numId w:val="3"/>
        </w:numPr>
        <w:spacing w:after="0" w:line="240" w:lineRule="auto"/>
        <w:jc w:val="both"/>
      </w:pPr>
      <w:r>
        <w:t xml:space="preserve">Стороны договариваются, что все споры, возникшие в процессе исполнения настоящего договора, решаются в процессе переговоров, а если соглашение не достигнуто в </w:t>
      </w:r>
      <w:proofErr w:type="spellStart"/>
      <w:r>
        <w:t>претензионно-исковом</w:t>
      </w:r>
      <w:proofErr w:type="spellEnd"/>
      <w:r>
        <w:t xml:space="preserve"> порядке. Рассмотрение претензий производится в течение месяца с момента поступления претензий (по конверту почты).</w:t>
      </w:r>
    </w:p>
    <w:p w:rsidR="00B84DFD" w:rsidRDefault="00B84DFD" w:rsidP="00B84DFD">
      <w:pPr>
        <w:pStyle w:val="2"/>
        <w:spacing w:after="0" w:line="240" w:lineRule="auto"/>
        <w:ind w:left="360"/>
        <w:jc w:val="both"/>
      </w:pPr>
    </w:p>
    <w:p w:rsidR="00B84DFD" w:rsidRDefault="00B84DFD" w:rsidP="00B84DFD">
      <w:pPr>
        <w:pStyle w:val="2"/>
        <w:numPr>
          <w:ilvl w:val="0"/>
          <w:numId w:val="3"/>
        </w:numPr>
        <w:spacing w:after="0" w:line="240" w:lineRule="auto"/>
        <w:jc w:val="both"/>
      </w:pPr>
      <w:r>
        <w:t xml:space="preserve">Настоящий договор заключается сроком с </w:t>
      </w:r>
      <w:proofErr w:type="spellStart"/>
      <w:r>
        <w:t>______________по</w:t>
      </w:r>
      <w:proofErr w:type="spellEnd"/>
      <w:r>
        <w:t xml:space="preserve">  </w:t>
      </w:r>
      <w:r>
        <w:rPr>
          <w:u w:val="single"/>
        </w:rPr>
        <w:t>_______________20__г   года</w:t>
      </w:r>
      <w:r>
        <w:t xml:space="preserve"> и считается ежегодно продленным, если за месяц до окончания срока договора не </w:t>
      </w:r>
      <w:r>
        <w:lastRenderedPageBreak/>
        <w:t>последует заявление от одной из сторон об отказе от настоящего договора или его пересмотре.</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rsidRPr="009758A9">
        <w:t xml:space="preserve">Договор вступает в силу с момента подписания и распространяет свое действие на отношение сторон, </w:t>
      </w:r>
      <w:r>
        <w:t>возникшие с __________20__</w:t>
      </w:r>
      <w:r w:rsidRPr="009758A9">
        <w:t>г</w:t>
      </w:r>
      <w:r>
        <w:t>.</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При досрочном расторжении Потребителем договора по собственной инициативе, Потребитель обязан предупредить об этом Поставщика за месяц и провести полную оплату за сброшенные сточные воды.</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Потребитель сообщает Поставщику наименование, почтовые и платежные реквизиты и условия водоотведения в случае их изменения.</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 xml:space="preserve">Местом исполнения настоящего договора является </w:t>
      </w:r>
      <w:proofErr w:type="gramStart"/>
      <w:r>
        <w:t>г</w:t>
      </w:r>
      <w:proofErr w:type="gramEnd"/>
      <w:r>
        <w:t>.В.Салда.</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Настоящий договор составлен в двух экземплярах, один экземпляр находится у Поставщика, другой – у Потребителя.</w:t>
      </w:r>
    </w:p>
    <w:p w:rsidR="00B84DFD" w:rsidRDefault="00B84DFD" w:rsidP="00B84DFD">
      <w:pPr>
        <w:pStyle w:val="a8"/>
      </w:pPr>
    </w:p>
    <w:p w:rsidR="00B84DFD" w:rsidRPr="00B84DFD" w:rsidRDefault="00B84DFD" w:rsidP="00B84DFD">
      <w:pPr>
        <w:pStyle w:val="2"/>
        <w:spacing w:after="0" w:line="240" w:lineRule="auto"/>
        <w:ind w:left="360"/>
        <w:jc w:val="both"/>
      </w:pPr>
    </w:p>
    <w:p w:rsidR="00B84DFD" w:rsidRPr="00C3387E" w:rsidRDefault="00B84DFD" w:rsidP="00B84DFD">
      <w:pPr>
        <w:pStyle w:val="2"/>
        <w:ind w:left="0"/>
        <w:jc w:val="center"/>
      </w:pPr>
      <w:r w:rsidRPr="00C3387E">
        <w:t>АДРЕСА СТОРОН</w:t>
      </w:r>
    </w:p>
    <w:p w:rsidR="00B84DFD" w:rsidRPr="00C3387E" w:rsidRDefault="00B84DFD" w:rsidP="00B84DFD">
      <w:pPr>
        <w:pStyle w:val="2"/>
        <w:spacing w:after="0" w:line="240" w:lineRule="auto"/>
        <w:ind w:left="0"/>
        <w:jc w:val="both"/>
      </w:pPr>
      <w:r w:rsidRPr="00C3387E">
        <w:t>ПОСТАВЩИК:</w:t>
      </w:r>
    </w:p>
    <w:p w:rsidR="00B84DFD" w:rsidRPr="00C3387E" w:rsidRDefault="00B84DFD" w:rsidP="00B84DFD">
      <w:pPr>
        <w:pStyle w:val="2"/>
        <w:spacing w:after="0" w:line="240" w:lineRule="auto"/>
        <w:ind w:left="0"/>
        <w:jc w:val="both"/>
        <w:rPr>
          <w:sz w:val="16"/>
        </w:rPr>
      </w:pPr>
    </w:p>
    <w:p w:rsidR="00B84DFD" w:rsidRPr="00C3387E" w:rsidRDefault="00B84DFD" w:rsidP="00B84DFD">
      <w:pPr>
        <w:pStyle w:val="2"/>
        <w:spacing w:after="0" w:line="240" w:lineRule="auto"/>
        <w:ind w:left="0"/>
        <w:jc w:val="both"/>
      </w:pPr>
      <w:r w:rsidRPr="00C3387E">
        <w:t xml:space="preserve">        Почтовый адрес: 624760  Свердловская обл. г.В.Салда, ул</w:t>
      </w:r>
      <w:proofErr w:type="gramStart"/>
      <w:r w:rsidRPr="00C3387E">
        <w:t>.П</w:t>
      </w:r>
      <w:proofErr w:type="gramEnd"/>
      <w:r w:rsidRPr="00C3387E">
        <w:t>арковая,1. ПАО ВСМПО.</w:t>
      </w:r>
    </w:p>
    <w:p w:rsidR="00B84DFD" w:rsidRPr="00C3387E" w:rsidRDefault="00B84DFD" w:rsidP="00B84DFD">
      <w:pPr>
        <w:pStyle w:val="2"/>
        <w:spacing w:after="0" w:line="240" w:lineRule="auto"/>
        <w:ind w:left="0"/>
        <w:jc w:val="both"/>
      </w:pPr>
      <w:r w:rsidRPr="00C3387E">
        <w:t xml:space="preserve">        Расчетный счет:  407 028 101 16 150 100 055 </w:t>
      </w:r>
    </w:p>
    <w:p w:rsidR="00B84DFD" w:rsidRPr="00C3387E" w:rsidRDefault="00B84DFD" w:rsidP="00B84DFD">
      <w:pPr>
        <w:pStyle w:val="2"/>
        <w:spacing w:after="0" w:line="240" w:lineRule="auto"/>
        <w:ind w:left="0"/>
        <w:jc w:val="both"/>
      </w:pPr>
      <w:r w:rsidRPr="00C3387E">
        <w:t xml:space="preserve">        К/с: 30 101 810 500 000 </w:t>
      </w:r>
      <w:proofErr w:type="spellStart"/>
      <w:r w:rsidRPr="00C3387E">
        <w:t>000</w:t>
      </w:r>
      <w:proofErr w:type="spellEnd"/>
      <w:r w:rsidRPr="00C3387E">
        <w:t xml:space="preserve"> 674 КБ «Уральский банк»</w:t>
      </w:r>
    </w:p>
    <w:p w:rsidR="00B84DFD" w:rsidRPr="00C3387E" w:rsidRDefault="00B84DFD" w:rsidP="00B84DFD">
      <w:pPr>
        <w:pStyle w:val="2"/>
        <w:spacing w:after="0" w:line="240" w:lineRule="auto"/>
        <w:ind w:left="0"/>
        <w:jc w:val="both"/>
      </w:pPr>
      <w:r w:rsidRPr="00C3387E">
        <w:t xml:space="preserve">        ИНН: 6 607 000 566          БИК: 046 577 674    ОКПО: 07 510 017  ОКОНХ 12 512    </w:t>
      </w:r>
    </w:p>
    <w:p w:rsidR="00B84DFD" w:rsidRPr="00C3387E" w:rsidRDefault="00B84DFD" w:rsidP="00B84DFD">
      <w:pPr>
        <w:pStyle w:val="2"/>
        <w:spacing w:after="0" w:line="240" w:lineRule="auto"/>
        <w:ind w:left="0"/>
        <w:jc w:val="both"/>
        <w:rPr>
          <w:sz w:val="16"/>
        </w:rPr>
      </w:pPr>
    </w:p>
    <w:p w:rsidR="00B84DFD" w:rsidRPr="00C3387E" w:rsidRDefault="00B84DFD" w:rsidP="00B84DFD">
      <w:pPr>
        <w:pStyle w:val="2"/>
        <w:spacing w:after="0" w:line="240" w:lineRule="auto"/>
        <w:ind w:left="0"/>
        <w:jc w:val="both"/>
      </w:pPr>
      <w:r w:rsidRPr="00C3387E">
        <w:t>ПОТРЕБИТЕЛЬ:</w:t>
      </w:r>
    </w:p>
    <w:p w:rsidR="00B84DFD" w:rsidRPr="00C3387E" w:rsidRDefault="00B84DFD" w:rsidP="00B84DFD">
      <w:pPr>
        <w:pStyle w:val="2"/>
        <w:spacing w:after="0" w:line="240" w:lineRule="auto"/>
        <w:ind w:left="0"/>
        <w:jc w:val="both"/>
        <w:rPr>
          <w:sz w:val="16"/>
        </w:rPr>
      </w:pPr>
    </w:p>
    <w:p w:rsidR="00B84DFD" w:rsidRPr="00C3387E" w:rsidRDefault="00B84DFD" w:rsidP="00B84DFD">
      <w:pPr>
        <w:pStyle w:val="2"/>
        <w:spacing w:after="0" w:line="240" w:lineRule="auto"/>
        <w:ind w:left="0"/>
        <w:jc w:val="both"/>
      </w:pPr>
      <w:r w:rsidRPr="00C3387E">
        <w:t xml:space="preserve">        Почтовый адрес: </w:t>
      </w:r>
    </w:p>
    <w:p w:rsidR="00B84DFD" w:rsidRPr="00C3387E" w:rsidRDefault="00B84DFD" w:rsidP="00B84DFD">
      <w:pPr>
        <w:pStyle w:val="2"/>
        <w:spacing w:after="0" w:line="240" w:lineRule="auto"/>
        <w:ind w:left="360"/>
        <w:jc w:val="both"/>
      </w:pPr>
      <w:r w:rsidRPr="00C3387E">
        <w:t xml:space="preserve"> Расчетный счет: </w:t>
      </w:r>
    </w:p>
    <w:p w:rsidR="00B84DFD" w:rsidRPr="00C3387E" w:rsidRDefault="00B84DFD" w:rsidP="00B84DFD">
      <w:pPr>
        <w:pStyle w:val="2"/>
        <w:spacing w:after="0" w:line="240" w:lineRule="auto"/>
        <w:ind w:left="360"/>
        <w:jc w:val="both"/>
      </w:pPr>
    </w:p>
    <w:p w:rsidR="00B84DFD" w:rsidRPr="00C3387E" w:rsidRDefault="00B84DFD" w:rsidP="00B84DFD">
      <w:pPr>
        <w:pStyle w:val="2"/>
        <w:ind w:left="360"/>
        <w:jc w:val="both"/>
      </w:pPr>
      <w:r w:rsidRPr="00C3387E">
        <w:t>ПОДПИСИ:</w:t>
      </w:r>
    </w:p>
    <w:p w:rsidR="00B84DFD" w:rsidRPr="00C3387E" w:rsidRDefault="00B84DFD" w:rsidP="00B84DFD">
      <w:pPr>
        <w:pStyle w:val="2"/>
        <w:ind w:left="360"/>
        <w:jc w:val="both"/>
      </w:pPr>
      <w:r w:rsidRPr="00C3387E">
        <w:t>ПОСТАВЩИК                                                     ПОТРЕБИТЕЛЬ</w:t>
      </w:r>
    </w:p>
    <w:tbl>
      <w:tblPr>
        <w:tblStyle w:val="a3"/>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95"/>
        <w:gridCol w:w="4776"/>
      </w:tblGrid>
      <w:tr w:rsidR="00B84DFD" w:rsidTr="005B660D">
        <w:tc>
          <w:tcPr>
            <w:tcW w:w="5140" w:type="dxa"/>
          </w:tcPr>
          <w:p w:rsidR="00B84DFD" w:rsidRDefault="00B84DFD" w:rsidP="005B660D">
            <w:pPr>
              <w:pStyle w:val="2"/>
              <w:ind w:left="0"/>
            </w:pPr>
            <w:r w:rsidRPr="008829F9">
              <w:t>Генеральный директор</w:t>
            </w:r>
          </w:p>
          <w:p w:rsidR="00B84DFD" w:rsidRPr="008829F9" w:rsidRDefault="00B84DFD" w:rsidP="005B660D">
            <w:pPr>
              <w:pStyle w:val="2"/>
              <w:ind w:left="0"/>
            </w:pPr>
            <w:r>
              <w:t>ПАО "Корпорация ВСМПО-АВИСМА"</w:t>
            </w:r>
          </w:p>
        </w:tc>
        <w:tc>
          <w:tcPr>
            <w:tcW w:w="5140" w:type="dxa"/>
          </w:tcPr>
          <w:p w:rsidR="00B84DFD" w:rsidRPr="008829F9" w:rsidRDefault="00B84DFD" w:rsidP="005B660D">
            <w:pPr>
              <w:pStyle w:val="a4"/>
              <w:jc w:val="both"/>
              <w:rPr>
                <w:sz w:val="16"/>
              </w:rPr>
            </w:pPr>
          </w:p>
        </w:tc>
      </w:tr>
      <w:tr w:rsidR="00B84DFD" w:rsidTr="005B660D">
        <w:tc>
          <w:tcPr>
            <w:tcW w:w="5140" w:type="dxa"/>
          </w:tcPr>
          <w:p w:rsidR="00B84DFD" w:rsidRDefault="00B84DFD" w:rsidP="005B660D">
            <w:pPr>
              <w:pStyle w:val="2"/>
              <w:ind w:left="0"/>
            </w:pPr>
          </w:p>
          <w:p w:rsidR="00B84DFD" w:rsidRPr="008829F9" w:rsidRDefault="00B84DFD" w:rsidP="005B660D">
            <w:pPr>
              <w:pStyle w:val="2"/>
              <w:ind w:left="0"/>
            </w:pPr>
            <w:r>
              <w:t>______________________ М.В. Воеводин</w:t>
            </w:r>
          </w:p>
        </w:tc>
        <w:tc>
          <w:tcPr>
            <w:tcW w:w="5140" w:type="dxa"/>
          </w:tcPr>
          <w:p w:rsidR="00B84DFD" w:rsidRDefault="00B84DFD" w:rsidP="005B660D">
            <w:pPr>
              <w:pStyle w:val="2"/>
              <w:ind w:left="0"/>
            </w:pPr>
          </w:p>
          <w:p w:rsidR="00B84DFD" w:rsidRDefault="00B84DFD" w:rsidP="005B660D">
            <w:pPr>
              <w:pStyle w:val="2"/>
              <w:ind w:left="0"/>
              <w:rPr>
                <w:sz w:val="16"/>
              </w:rPr>
            </w:pPr>
            <w:r>
              <w:t xml:space="preserve">_____________________ </w:t>
            </w:r>
          </w:p>
        </w:tc>
      </w:tr>
    </w:tbl>
    <w:p w:rsidR="00B84DFD" w:rsidRDefault="00B84DFD" w:rsidP="00B84DFD">
      <w:pPr>
        <w:pStyle w:val="2"/>
        <w:ind w:left="360"/>
        <w:jc w:val="both"/>
        <w:rPr>
          <w:sz w:val="16"/>
        </w:rPr>
      </w:pPr>
    </w:p>
    <w:sectPr w:rsidR="00B84DFD" w:rsidSect="00FC1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726"/>
    <w:multiLevelType w:val="singleLevel"/>
    <w:tmpl w:val="1F0C7D7C"/>
    <w:lvl w:ilvl="0">
      <w:start w:val="13"/>
      <w:numFmt w:val="decimal"/>
      <w:lvlText w:val="%1."/>
      <w:lvlJc w:val="left"/>
      <w:pPr>
        <w:tabs>
          <w:tab w:val="num" w:pos="360"/>
        </w:tabs>
        <w:ind w:left="360" w:hanging="360"/>
      </w:pPr>
      <w:rPr>
        <w:rFonts w:hint="default"/>
        <w:sz w:val="24"/>
        <w:szCs w:val="24"/>
      </w:rPr>
    </w:lvl>
  </w:abstractNum>
  <w:abstractNum w:abstractNumId="1">
    <w:nsid w:val="26473420"/>
    <w:multiLevelType w:val="singleLevel"/>
    <w:tmpl w:val="0419000F"/>
    <w:lvl w:ilvl="0">
      <w:start w:val="1"/>
      <w:numFmt w:val="decimal"/>
      <w:lvlText w:val="%1."/>
      <w:lvlJc w:val="left"/>
      <w:pPr>
        <w:tabs>
          <w:tab w:val="num" w:pos="720"/>
        </w:tabs>
        <w:ind w:left="720" w:hanging="360"/>
      </w:pPr>
    </w:lvl>
  </w:abstractNum>
  <w:abstractNum w:abstractNumId="2">
    <w:nsid w:val="74A64CB9"/>
    <w:multiLevelType w:val="singleLevel"/>
    <w:tmpl w:val="4DC4E07A"/>
    <w:lvl w:ilvl="0">
      <w:start w:val="4"/>
      <w:numFmt w:val="bullet"/>
      <w:lvlText w:val="-"/>
      <w:lvlJc w:val="left"/>
      <w:pPr>
        <w:tabs>
          <w:tab w:val="num" w:pos="720"/>
        </w:tabs>
        <w:ind w:left="72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61F78"/>
    <w:rsid w:val="000066A1"/>
    <w:rsid w:val="00021A28"/>
    <w:rsid w:val="00031CB7"/>
    <w:rsid w:val="000324FE"/>
    <w:rsid w:val="00033354"/>
    <w:rsid w:val="000554E7"/>
    <w:rsid w:val="00055914"/>
    <w:rsid w:val="000631C2"/>
    <w:rsid w:val="00071BCB"/>
    <w:rsid w:val="000803CE"/>
    <w:rsid w:val="0009380B"/>
    <w:rsid w:val="000A3D57"/>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E00A8"/>
    <w:rsid w:val="001E0F6C"/>
    <w:rsid w:val="00202310"/>
    <w:rsid w:val="002103A1"/>
    <w:rsid w:val="00216E34"/>
    <w:rsid w:val="002253A5"/>
    <w:rsid w:val="00235BEF"/>
    <w:rsid w:val="002453DD"/>
    <w:rsid w:val="00260CEA"/>
    <w:rsid w:val="002716C4"/>
    <w:rsid w:val="00272A2C"/>
    <w:rsid w:val="0027749A"/>
    <w:rsid w:val="0029604F"/>
    <w:rsid w:val="002A4996"/>
    <w:rsid w:val="002B3C74"/>
    <w:rsid w:val="002B732A"/>
    <w:rsid w:val="002C7C54"/>
    <w:rsid w:val="002F3FDC"/>
    <w:rsid w:val="00300CB6"/>
    <w:rsid w:val="003045D0"/>
    <w:rsid w:val="0031417D"/>
    <w:rsid w:val="00355BEB"/>
    <w:rsid w:val="00372B57"/>
    <w:rsid w:val="00384486"/>
    <w:rsid w:val="003A6C04"/>
    <w:rsid w:val="003D00CF"/>
    <w:rsid w:val="003D21EF"/>
    <w:rsid w:val="003D522B"/>
    <w:rsid w:val="003E7E03"/>
    <w:rsid w:val="003F32D2"/>
    <w:rsid w:val="00417D49"/>
    <w:rsid w:val="00452850"/>
    <w:rsid w:val="00466440"/>
    <w:rsid w:val="0048141F"/>
    <w:rsid w:val="004834D3"/>
    <w:rsid w:val="00483CC7"/>
    <w:rsid w:val="004865F1"/>
    <w:rsid w:val="00493706"/>
    <w:rsid w:val="00494CDC"/>
    <w:rsid w:val="004A28A8"/>
    <w:rsid w:val="004A77FE"/>
    <w:rsid w:val="005042A5"/>
    <w:rsid w:val="005126BB"/>
    <w:rsid w:val="005253FA"/>
    <w:rsid w:val="00526369"/>
    <w:rsid w:val="00531EA1"/>
    <w:rsid w:val="005603FB"/>
    <w:rsid w:val="00571E3C"/>
    <w:rsid w:val="00583493"/>
    <w:rsid w:val="00584D41"/>
    <w:rsid w:val="005D0321"/>
    <w:rsid w:val="005D61FD"/>
    <w:rsid w:val="005E59E6"/>
    <w:rsid w:val="005E71E3"/>
    <w:rsid w:val="005F160A"/>
    <w:rsid w:val="005F30C7"/>
    <w:rsid w:val="00602170"/>
    <w:rsid w:val="00610915"/>
    <w:rsid w:val="0061769D"/>
    <w:rsid w:val="006267B1"/>
    <w:rsid w:val="0063449D"/>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86707"/>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5091E"/>
    <w:rsid w:val="00A50A27"/>
    <w:rsid w:val="00A51036"/>
    <w:rsid w:val="00A51901"/>
    <w:rsid w:val="00A60749"/>
    <w:rsid w:val="00A635FD"/>
    <w:rsid w:val="00A639C6"/>
    <w:rsid w:val="00A80E56"/>
    <w:rsid w:val="00A81BCF"/>
    <w:rsid w:val="00A83397"/>
    <w:rsid w:val="00A9195F"/>
    <w:rsid w:val="00AA74B8"/>
    <w:rsid w:val="00AD7EF0"/>
    <w:rsid w:val="00AF57FC"/>
    <w:rsid w:val="00B064F5"/>
    <w:rsid w:val="00B2266F"/>
    <w:rsid w:val="00B61C05"/>
    <w:rsid w:val="00B763B2"/>
    <w:rsid w:val="00B84DFD"/>
    <w:rsid w:val="00B91E8E"/>
    <w:rsid w:val="00B95DAE"/>
    <w:rsid w:val="00BA103F"/>
    <w:rsid w:val="00BA3EC0"/>
    <w:rsid w:val="00BE5C2B"/>
    <w:rsid w:val="00BF3127"/>
    <w:rsid w:val="00C01AC9"/>
    <w:rsid w:val="00C13330"/>
    <w:rsid w:val="00C3387E"/>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5344F"/>
    <w:rsid w:val="00E57856"/>
    <w:rsid w:val="00E740CF"/>
    <w:rsid w:val="00E910BA"/>
    <w:rsid w:val="00E95FD6"/>
    <w:rsid w:val="00EB1F58"/>
    <w:rsid w:val="00EB43BB"/>
    <w:rsid w:val="00EC4323"/>
    <w:rsid w:val="00ED472B"/>
    <w:rsid w:val="00ED5021"/>
    <w:rsid w:val="00EF554B"/>
    <w:rsid w:val="00F02EB2"/>
    <w:rsid w:val="00F1062B"/>
    <w:rsid w:val="00F13132"/>
    <w:rsid w:val="00F25FA7"/>
    <w:rsid w:val="00F811E3"/>
    <w:rsid w:val="00F83FCF"/>
    <w:rsid w:val="00F958BB"/>
    <w:rsid w:val="00FA3E0B"/>
    <w:rsid w:val="00FA594E"/>
    <w:rsid w:val="00FA7018"/>
    <w:rsid w:val="00FB6142"/>
    <w:rsid w:val="00FC1051"/>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 w:type="paragraph" w:styleId="a6">
    <w:name w:val="Body Text Indent"/>
    <w:basedOn w:val="a"/>
    <w:link w:val="a7"/>
    <w:semiHidden/>
    <w:unhideWhenUsed/>
    <w:rsid w:val="00B84DFD"/>
    <w:pPr>
      <w:spacing w:after="120"/>
      <w:ind w:left="283"/>
    </w:pPr>
  </w:style>
  <w:style w:type="character" w:customStyle="1" w:styleId="a7">
    <w:name w:val="Основной текст с отступом Знак"/>
    <w:basedOn w:val="a0"/>
    <w:link w:val="a6"/>
    <w:semiHidden/>
    <w:rsid w:val="00B84DFD"/>
    <w:rPr>
      <w:sz w:val="24"/>
      <w:szCs w:val="24"/>
    </w:rPr>
  </w:style>
  <w:style w:type="paragraph" w:styleId="3">
    <w:name w:val="Body Text Indent 3"/>
    <w:basedOn w:val="a"/>
    <w:link w:val="30"/>
    <w:semiHidden/>
    <w:unhideWhenUsed/>
    <w:rsid w:val="00B84DFD"/>
    <w:pPr>
      <w:spacing w:after="120"/>
      <w:ind w:left="283"/>
    </w:pPr>
    <w:rPr>
      <w:sz w:val="16"/>
      <w:szCs w:val="16"/>
    </w:rPr>
  </w:style>
  <w:style w:type="character" w:customStyle="1" w:styleId="30">
    <w:name w:val="Основной текст с отступом 3 Знак"/>
    <w:basedOn w:val="a0"/>
    <w:link w:val="3"/>
    <w:semiHidden/>
    <w:rsid w:val="00B84DFD"/>
    <w:rPr>
      <w:sz w:val="16"/>
      <w:szCs w:val="16"/>
    </w:rPr>
  </w:style>
  <w:style w:type="paragraph" w:styleId="a8">
    <w:name w:val="List Paragraph"/>
    <w:basedOn w:val="a"/>
    <w:uiPriority w:val="34"/>
    <w:qFormat/>
    <w:rsid w:val="00B84D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Lev B. Lapenkov</cp:lastModifiedBy>
  <cp:revision>4</cp:revision>
  <cp:lastPrinted>2017-12-26T10:06:00Z</cp:lastPrinted>
  <dcterms:created xsi:type="dcterms:W3CDTF">2018-12-17T11:57:00Z</dcterms:created>
  <dcterms:modified xsi:type="dcterms:W3CDTF">2018-12-20T05:22:00Z</dcterms:modified>
</cp:coreProperties>
</file>