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7"/>
        <w:gridCol w:w="38"/>
        <w:gridCol w:w="121"/>
        <w:gridCol w:w="30"/>
        <w:gridCol w:w="201"/>
      </w:tblGrid>
      <w:tr w:rsidR="00AD4F84" w:rsidRPr="00AD4F84" w:rsidTr="00AD4F84">
        <w:trPr>
          <w:gridAfter w:val="2"/>
          <w:tblCellSpacing w:w="15" w:type="dxa"/>
          <w:jc w:val="center"/>
        </w:trPr>
        <w:tc>
          <w:tcPr>
            <w:tcW w:w="5000" w:type="pct"/>
            <w:gridSpan w:val="2"/>
            <w:tcBorders>
              <w:left w:val="single" w:sz="6" w:space="0" w:color="DDDDDD"/>
            </w:tcBorders>
            <w:tcMar>
              <w:top w:w="0" w:type="dxa"/>
              <w:left w:w="347" w:type="dxa"/>
              <w:bottom w:w="0" w:type="dxa"/>
              <w:right w:w="173" w:type="dxa"/>
            </w:tcMar>
            <w:hideMark/>
          </w:tcPr>
          <w:p w:rsidR="00AD4F84" w:rsidRPr="00C45A90" w:rsidRDefault="008278EF" w:rsidP="00AD4F8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</w:pPr>
            <w:r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 xml:space="preserve">ПАСПОРТ </w:t>
            </w:r>
            <w:r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br/>
            </w:r>
            <w:r w:rsidR="00AD4F84"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 xml:space="preserve"> услуги «Предоставление </w:t>
            </w:r>
            <w:r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 xml:space="preserve">технологического присоединения к электрическим сетям </w:t>
            </w:r>
            <w:r w:rsidR="00E82E8D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>П</w:t>
            </w:r>
            <w:r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 xml:space="preserve">АО «Корпорация ВСМПО-АВИСМА», г. Верхняя Салда. </w:t>
            </w:r>
          </w:p>
          <w:tbl>
            <w:tblPr>
              <w:tblW w:w="9309" w:type="dxa"/>
              <w:tblBorders>
                <w:top w:val="single" w:sz="6" w:space="0" w:color="99BAD7"/>
                <w:left w:val="single" w:sz="6" w:space="0" w:color="99BAD7"/>
                <w:bottom w:val="single" w:sz="6" w:space="0" w:color="99BAD7"/>
                <w:right w:val="single" w:sz="6" w:space="0" w:color="99BAD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9"/>
              <w:gridCol w:w="4002"/>
              <w:gridCol w:w="4678"/>
            </w:tblGrid>
            <w:tr w:rsidR="009A50B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AD4F84" w:rsidRPr="00AD4F84" w:rsidRDefault="00AD4F84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№ п.п.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AD4F84" w:rsidRPr="00AD4F84" w:rsidRDefault="00AD4F84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Наименовани</w:t>
                  </w:r>
                  <w:r w:rsidR="00A3595D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е раздела паспорта</w:t>
                  </w:r>
                  <w:r w:rsidRPr="00AD4F84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AD4F84" w:rsidRPr="00AD4F84" w:rsidRDefault="00A3595D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Информация об</w:t>
                  </w:r>
                  <w:r w:rsidR="00AD4F84" w:rsidRPr="00AD4F84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 услуге </w:t>
                  </w:r>
                </w:p>
              </w:tc>
            </w:tr>
            <w:tr w:rsidR="009A50B6" w:rsidRPr="00AD4F84" w:rsidTr="00A3595D">
              <w:trPr>
                <w:trHeight w:val="1442"/>
              </w:trPr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094650" w:rsidRPr="00AD4F84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094650" w:rsidRPr="00AD4F84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Сведения о структурном подразделении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094650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Управление главного энергетика ВСМПО,</w:t>
                  </w:r>
                </w:p>
                <w:p w:rsidR="00094650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Юридический адрес: Парковая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ул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, 1 д,</w:t>
                  </w:r>
                </w:p>
                <w:p w:rsidR="00094650" w:rsidRPr="00AD4F84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г. Верхняя Салда, 624760</w:t>
                  </w:r>
                </w:p>
              </w:tc>
            </w:tr>
            <w:tr w:rsidR="00C45A90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Код и наименование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E56E45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56E45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40.10.2, «Предоставление </w:t>
                  </w:r>
                  <w:r w:rsidRPr="00E56E45">
                    <w:rPr>
                      <w:rFonts w:ascii="Tahoma" w:eastAsia="Times New Roman" w:hAnsi="Tahoma" w:cs="Tahoma"/>
                      <w:color w:val="303233"/>
                      <w:sz w:val="18"/>
                      <w:szCs w:val="18"/>
                      <w:lang w:eastAsia="ru-RU"/>
                    </w:rPr>
                    <w:t>технологического присоединения к электрическим сетям</w:t>
                  </w:r>
                  <w:r w:rsidRPr="00E56E45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».</w:t>
                  </w:r>
                </w:p>
              </w:tc>
            </w:tr>
            <w:tr w:rsidR="00C45A90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ребования к объему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E56E45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 соответствии с заявлением потребителя.</w:t>
                  </w:r>
                </w:p>
              </w:tc>
            </w:tr>
            <w:tr w:rsidR="009A50B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Нормативно-правовые акты, предусматривающие предоставление муниципальной услуги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Default="00CF1CB1" w:rsidP="00CF1CB1">
                  <w:pPr>
                    <w:pStyle w:val="1"/>
                    <w:jc w:val="left"/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</w:pP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Постановление Правительства РФ </w:t>
                  </w:r>
                </w:p>
                <w:p w:rsidR="00CF1CB1" w:rsidRPr="00CF1CB1" w:rsidRDefault="00CF1CB1" w:rsidP="001303C4">
                  <w:pPr>
                    <w:pStyle w:val="1"/>
                    <w:jc w:val="left"/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</w:pP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>от 27 декабря 2004 г. N 861</w:t>
                  </w: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br/>
                    <w:t>"Об утверждении Правил</w:t>
                  </w:r>
                  <w:r w:rsidR="00C45A90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 </w:t>
                  </w:r>
                  <w:r w:rsidR="00A3595D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>неди</w:t>
                  </w: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>скриминационного доступа к услугам по передаче электрической энергии и</w:t>
                  </w:r>
                  <w:r w:rsidR="00C45A90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 </w:t>
                  </w: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оказания этих услуг, </w:t>
                  </w:r>
                  <w:r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>……</w:t>
                  </w: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 </w:t>
                  </w:r>
                </w:p>
                <w:p w:rsidR="00E56E45" w:rsidRPr="00E56E45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A50B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153A2B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5</w:t>
                  </w:r>
                  <w:r w:rsidR="00E56E45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Нормативы расходов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на предоставление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Тариф на услугу определяется Региональной энергетической комиссией</w:t>
                  </w:r>
                  <w:r w:rsidR="00CF1C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</w:tr>
            <w:tr w:rsidR="009A50B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153A2B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6</w:t>
                  </w:r>
                  <w:r w:rsidR="00E56E45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Источник (источни</w:t>
                  </w:r>
                  <w:r w:rsidR="00153A2B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ки) финансирования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E56E45" w:rsidP="00CF1CB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1. </w:t>
                  </w:r>
                  <w:r w:rsidR="00CF1C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Бюджет заявителя. </w:t>
                  </w:r>
                </w:p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F5D7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8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Требования к качес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тву предоставления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 соответствии с требованиями правил</w:t>
                  </w:r>
                  <w:r w:rsidR="00153A2B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.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9F5D7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10.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153A2B" w:rsidRDefault="00CF1CB1" w:rsidP="00153A2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Порядок взаимодействия работников </w:t>
                  </w:r>
                  <w:r w:rsidR="00153A2B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Управление главного энергетика ВСМПО и потребителя услуги.</w:t>
                  </w:r>
                </w:p>
                <w:p w:rsidR="00CF1CB1" w:rsidRPr="00AD4F84" w:rsidRDefault="00153A2B" w:rsidP="00153A2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153A2B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Потребителями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являются: 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физические или юридические лица Услуга предоставляется на 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возмездной</w:t>
                  </w:r>
                  <w:r w:rsidR="00C45A90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основе. </w:t>
                  </w:r>
                </w:p>
                <w:p w:rsidR="00A3595D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Получить услугу может любой получатель услуги,</w:t>
                  </w:r>
                  <w:r w:rsidR="00C45A90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вне зависимости от пола, национальности, религиозных 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убеждений.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Для получения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необходимо лично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написать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заявление </w:t>
                  </w:r>
                </w:p>
                <w:p w:rsidR="009F5D76" w:rsidRDefault="009F5D76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Генеральному директору </w:t>
                  </w:r>
                  <w:r w:rsidR="00E82E8D">
                    <w:rPr>
                      <w:rFonts w:ascii="Tahoma" w:eastAsia="Times New Roman" w:hAnsi="Tahoma" w:cs="Tahoma"/>
                      <w:color w:val="303233"/>
                      <w:sz w:val="18"/>
                      <w:szCs w:val="18"/>
                      <w:lang w:eastAsia="ru-RU"/>
                    </w:rPr>
                    <w:t>П</w:t>
                  </w:r>
                  <w:r w:rsidRPr="009F5D76">
                    <w:rPr>
                      <w:rFonts w:ascii="Tahoma" w:eastAsia="Times New Roman" w:hAnsi="Tahoma" w:cs="Tahoma"/>
                      <w:color w:val="303233"/>
                      <w:sz w:val="18"/>
                      <w:szCs w:val="18"/>
                      <w:lang w:eastAsia="ru-RU"/>
                    </w:rPr>
                    <w:t>АО «Корпорация ВСМПО-АВИСМА»</w:t>
                  </w:r>
                  <w:r w:rsidR="00C45A90">
                    <w:rPr>
                      <w:rFonts w:ascii="Tahoma" w:eastAsia="Times New Roman" w:hAnsi="Tahoma" w:cs="Tahoma"/>
                      <w:color w:val="303233"/>
                      <w:sz w:val="18"/>
                      <w:szCs w:val="18"/>
                      <w:lang w:eastAsia="ru-RU"/>
                    </w:rPr>
                    <w:t>.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Решение о </w:t>
                  </w:r>
                </w:p>
                <w:p w:rsidR="009F5D7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предоставлении</w:t>
                  </w:r>
                  <w:proofErr w:type="gramEnd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принимается по факту обращения. </w:t>
                  </w:r>
                </w:p>
                <w:p w:rsidR="009F5D7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Поступившие заявки от получателей услуги о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предоставлении</w:t>
                  </w:r>
                  <w:proofErr w:type="gramEnd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регистрируются в журнале. Регистрация</w:t>
                  </w:r>
                  <w:r w:rsidR="00C45A90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заявки является основанием для начала действий по предоставлению услуги. Принятие решения о предоставлении услуги осуществляется по результатам рассмотрения заявки, при отсутствии оснований для отказа в предоставлении услуги. Получатель услуги информируется о </w:t>
                  </w:r>
                  <w:proofErr w:type="gramStart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решении</w:t>
                  </w:r>
                  <w:proofErr w:type="gramEnd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об удовлетворении либо об </w:t>
                  </w:r>
                  <w:r w:rsidR="00C45A90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отказе в удовлетворении заявки течении 10 рабочих дней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  <w:p w:rsidR="00E65211" w:rsidRDefault="009F5D76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Прием заявлений</w:t>
                  </w:r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осуществляется с 8 час</w:t>
                  </w:r>
                  <w:proofErr w:type="gramStart"/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</w:t>
                  </w:r>
                  <w:proofErr w:type="gramEnd"/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о </w:t>
                  </w:r>
                </w:p>
                <w:p w:rsidR="00E65211" w:rsidRDefault="00E6521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17 час</w:t>
                  </w:r>
                  <w:proofErr w:type="gramStart"/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течение пяти дней в неделю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(выходные дни – суббота, воскресенье). </w:t>
                  </w:r>
                </w:p>
                <w:p w:rsidR="009F5D7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Решение об отказе в предоставлении услуги принимается в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случае отсутствия технической возможности.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Иные </w:t>
                  </w:r>
                </w:p>
                <w:p w:rsidR="009A50B6" w:rsidRDefault="00CF1CB1" w:rsidP="009A50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основания для отказа в предоставлении услуги</w:t>
                  </w:r>
                </w:p>
                <w:p w:rsidR="00CF1CB1" w:rsidRPr="00AD4F84" w:rsidRDefault="00CF1CB1" w:rsidP="009A50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отсутств</w:t>
                  </w:r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уют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</w:tr>
            <w:tr w:rsidR="009F5D7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11.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Перечень показателей, характ</w:t>
                  </w:r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еризующих качество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65211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Требования, предъ</w:t>
                  </w:r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являемые к процессу </w:t>
                  </w:r>
                </w:p>
                <w:p w:rsidR="00CF1CB1" w:rsidRPr="00AD4F84" w:rsidRDefault="009A50B6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оказания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услуги: </w:t>
                  </w:r>
                </w:p>
                <w:p w:rsidR="00E65211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lastRenderedPageBreak/>
                    <w:t>- наличие документированной спецификации процес</w:t>
                  </w:r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са, размещенной </w:t>
                  </w:r>
                  <w:proofErr w:type="gramStart"/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информационной </w:t>
                  </w:r>
                </w:p>
                <w:p w:rsidR="00CF1CB1" w:rsidRPr="00AD4F84" w:rsidRDefault="009A50B6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общедоступной среде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E65211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- материально-техническое обеспечение </w:t>
                  </w:r>
                </w:p>
                <w:p w:rsidR="009A50B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процесса должно предполагать </w:t>
                  </w:r>
                </w:p>
                <w:p w:rsidR="009A50B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наличие необходимого оборудования и техники,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помещений, транспортных средств, телефонной линии и высокоскоростных каналов связи, расходных материалов и других ресурсов; </w:t>
                  </w:r>
                </w:p>
                <w:p w:rsidR="009A50B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- специалисты, задействованные в процессе </w:t>
                  </w:r>
                </w:p>
                <w:p w:rsidR="00CF1CB1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обеспечения потребителя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, должны иметь необходимые и достаточные квалификацию и профессиональные навыки; </w:t>
                  </w:r>
                </w:p>
                <w:p w:rsidR="00E65211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- все организационные действия в рамках процесса информационного обеспечения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должны быть распределены между специалистами согласно</w:t>
                  </w:r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должностным инструкциям, выполняться в</w:t>
                  </w:r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установленные сроки; </w:t>
                  </w:r>
                </w:p>
                <w:p w:rsidR="00C45A90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- все сведения, представляющие собой</w:t>
                  </w:r>
                </w:p>
                <w:p w:rsidR="00C45A90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конфиденциальную информацию, а также авторские </w:t>
                  </w:r>
                </w:p>
                <w:p w:rsidR="00C45A90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материалы должны охраняться согласно </w:t>
                  </w:r>
                  <w:proofErr w:type="gramStart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действующему</w:t>
                  </w:r>
                  <w:proofErr w:type="gramEnd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законодательству.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C45A90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lastRenderedPageBreak/>
                    <w:t xml:space="preserve">14.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Требования к отчетност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и о предоставлении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C45A9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В соответствии с налоговым законодательством. </w:t>
                  </w:r>
                </w:p>
              </w:tc>
            </w:tr>
            <w:tr w:rsidR="00C45A90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15.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5B15E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Прогнозируемый объем потребности в предоставле</w:t>
                  </w:r>
                  <w:r w:rsidR="00A3595D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нии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на 20</w:t>
                  </w:r>
                  <w:r w:rsidR="003F6BD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2</w:t>
                  </w:r>
                  <w:r w:rsidR="005B15E9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1</w:t>
                  </w:r>
                  <w:bookmarkStart w:id="0" w:name="_GoBack"/>
                  <w:bookmarkEnd w:id="0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финансовый год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D31B7B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Выполнить 4 тех. присоединения</w:t>
                  </w:r>
                </w:p>
              </w:tc>
            </w:tr>
          </w:tbl>
          <w:p w:rsidR="00EF4513" w:rsidRPr="00AD4F84" w:rsidRDefault="00EF4513" w:rsidP="00AD4F84">
            <w:pPr>
              <w:spacing w:after="0" w:line="240" w:lineRule="auto"/>
              <w:rPr>
                <w:rFonts w:ascii="Tahoma" w:eastAsia="Times New Roman" w:hAnsi="Tahoma" w:cs="Tahoma"/>
                <w:color w:val="3032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D4F84" w:rsidRPr="00AD4F84" w:rsidRDefault="00AD4F84" w:rsidP="00AD4F84">
            <w:pPr>
              <w:spacing w:after="0" w:line="240" w:lineRule="auto"/>
              <w:rPr>
                <w:rFonts w:ascii="Tahoma" w:eastAsia="Times New Roman" w:hAnsi="Tahoma" w:cs="Tahoma"/>
                <w:color w:val="303233"/>
                <w:sz w:val="21"/>
                <w:szCs w:val="21"/>
                <w:lang w:eastAsia="ru-RU"/>
              </w:rPr>
            </w:pPr>
          </w:p>
        </w:tc>
      </w:tr>
      <w:tr w:rsidR="00AD4F84" w:rsidRPr="00AD4F84" w:rsidTr="00AD4F84">
        <w:tblPrEx>
          <w:jc w:val="right"/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wBefore w:w="272" w:type="dxa"/>
          <w:tblCellSpacing w:w="0" w:type="dxa"/>
          <w:jc w:val="right"/>
        </w:trPr>
        <w:tc>
          <w:tcPr>
            <w:tcW w:w="0" w:type="auto"/>
            <w:gridSpan w:val="3"/>
            <w:hideMark/>
          </w:tcPr>
          <w:p w:rsidR="00AD4F84" w:rsidRPr="00AD4F84" w:rsidRDefault="00AD4F84" w:rsidP="00AD4F84">
            <w:pPr>
              <w:spacing w:before="100" w:beforeAutospacing="1" w:after="100" w:afterAutospacing="1" w:line="0" w:lineRule="atLeast"/>
              <w:rPr>
                <w:rFonts w:ascii="Tahoma" w:eastAsia="Times New Roman" w:hAnsi="Tahoma" w:cs="Tahoma"/>
                <w:color w:val="3032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4F84" w:rsidRPr="00AD4F84" w:rsidRDefault="00AD4F84" w:rsidP="00AD4F84">
            <w:pPr>
              <w:spacing w:after="0" w:line="240" w:lineRule="auto"/>
              <w:rPr>
                <w:rFonts w:ascii="Tahoma" w:eastAsia="Times New Roman" w:hAnsi="Tahoma" w:cs="Tahoma"/>
                <w:color w:val="303233"/>
                <w:sz w:val="1"/>
                <w:szCs w:val="21"/>
                <w:lang w:eastAsia="ru-RU"/>
              </w:rPr>
            </w:pPr>
          </w:p>
        </w:tc>
      </w:tr>
    </w:tbl>
    <w:p w:rsidR="00EE45A5" w:rsidRDefault="00EE45A5"/>
    <w:p w:rsidR="00EF4513" w:rsidRPr="00EF4513" w:rsidRDefault="00EF4513" w:rsidP="00EF4513">
      <w:pPr>
        <w:pStyle w:val="a5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EF4513" w:rsidRPr="00EF4513" w:rsidRDefault="00EF4513">
      <w:pPr>
        <w:rPr>
          <w:sz w:val="24"/>
          <w:szCs w:val="24"/>
        </w:rPr>
      </w:pPr>
    </w:p>
    <w:sectPr w:rsidR="00EF4513" w:rsidRPr="00EF4513" w:rsidSect="00E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F84"/>
    <w:rsid w:val="00033A7F"/>
    <w:rsid w:val="00035EA1"/>
    <w:rsid w:val="000700B8"/>
    <w:rsid w:val="00094650"/>
    <w:rsid w:val="001303C4"/>
    <w:rsid w:val="00153A2B"/>
    <w:rsid w:val="001F363A"/>
    <w:rsid w:val="003646F1"/>
    <w:rsid w:val="003F6BD4"/>
    <w:rsid w:val="00403B56"/>
    <w:rsid w:val="005B15E9"/>
    <w:rsid w:val="008007AD"/>
    <w:rsid w:val="008278EF"/>
    <w:rsid w:val="00965F64"/>
    <w:rsid w:val="00971394"/>
    <w:rsid w:val="009A50B6"/>
    <w:rsid w:val="009F5D76"/>
    <w:rsid w:val="00A3595D"/>
    <w:rsid w:val="00AD4F84"/>
    <w:rsid w:val="00B902FD"/>
    <w:rsid w:val="00BF2E5B"/>
    <w:rsid w:val="00C45A90"/>
    <w:rsid w:val="00CF1CB1"/>
    <w:rsid w:val="00D31B7B"/>
    <w:rsid w:val="00D41000"/>
    <w:rsid w:val="00DE3C20"/>
    <w:rsid w:val="00E56E45"/>
    <w:rsid w:val="00E65211"/>
    <w:rsid w:val="00E82E8D"/>
    <w:rsid w:val="00EE45A5"/>
    <w:rsid w:val="00EF4513"/>
    <w:rsid w:val="00EF5404"/>
    <w:rsid w:val="00F7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A5"/>
  </w:style>
  <w:style w:type="paragraph" w:styleId="1">
    <w:name w:val="heading 1"/>
    <w:basedOn w:val="a"/>
    <w:next w:val="a"/>
    <w:link w:val="10"/>
    <w:uiPriority w:val="99"/>
    <w:qFormat/>
    <w:rsid w:val="00CF1CB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F84"/>
    <w:rPr>
      <w:strike w:val="0"/>
      <w:dstrike w:val="0"/>
      <w:color w:val="18477A"/>
      <w:u w:val="none"/>
      <w:effect w:val="none"/>
    </w:rPr>
  </w:style>
  <w:style w:type="paragraph" w:styleId="a4">
    <w:name w:val="Normal (Web)"/>
    <w:basedOn w:val="a"/>
    <w:uiPriority w:val="99"/>
    <w:unhideWhenUsed/>
    <w:rsid w:val="00AD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F1CB1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EF4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8422">
          <w:marLeft w:val="-8692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659583089">
              <w:marLeft w:val="173"/>
              <w:marRight w:val="87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2018-02-21T10:44:00Z</cp:lastPrinted>
  <dcterms:created xsi:type="dcterms:W3CDTF">2015-02-05T04:21:00Z</dcterms:created>
  <dcterms:modified xsi:type="dcterms:W3CDTF">2021-03-01T07:09:00Z</dcterms:modified>
</cp:coreProperties>
</file>