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9A" w:rsidRDefault="0023179A" w:rsidP="0023179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179A">
        <w:rPr>
          <w:rFonts w:ascii="Times New Roman" w:hAnsi="Times New Roman" w:cs="Times New Roman"/>
          <w:sz w:val="28"/>
          <w:szCs w:val="28"/>
        </w:rPr>
        <w:t xml:space="preserve">Форма 3.1 - Отчетные данные для расчета значения показателя качества рассмотрения заявок на технологическое присоединение к сети в период </w:t>
      </w:r>
      <w:r w:rsidR="0096129B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23179A" w:rsidRPr="0023179A" w:rsidRDefault="0023179A" w:rsidP="0023179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179A">
        <w:rPr>
          <w:rFonts w:ascii="Times New Roman" w:hAnsi="Times New Roman" w:cs="Times New Roman"/>
          <w:sz w:val="28"/>
          <w:szCs w:val="28"/>
        </w:rPr>
        <w:t>ОАО «Корпорация ВСМ</w:t>
      </w:r>
      <w:r w:rsidR="0096129B">
        <w:rPr>
          <w:rFonts w:ascii="Times New Roman" w:hAnsi="Times New Roman" w:cs="Times New Roman"/>
          <w:sz w:val="28"/>
          <w:szCs w:val="28"/>
        </w:rPr>
        <w:t>ПО-АВИСМА», отчетный период 2014</w:t>
      </w:r>
      <w:r w:rsidRPr="0023179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3179A" w:rsidRPr="0023179A" w:rsidRDefault="0023179A" w:rsidP="0023179A">
      <w:pPr>
        <w:jc w:val="center"/>
        <w:rPr>
          <w:rFonts w:ascii="Times New Roman" w:hAnsi="Times New Roman" w:cs="Times New Roman"/>
          <w:sz w:val="28"/>
          <w:szCs w:val="28"/>
        </w:rPr>
      </w:pPr>
      <w:r w:rsidRPr="0023179A">
        <w:rPr>
          <w:rFonts w:ascii="Times New Roman" w:hAnsi="Times New Roman" w:cs="Times New Roman"/>
          <w:sz w:val="28"/>
          <w:szCs w:val="28"/>
        </w:rPr>
        <w:t>Наименование территориальной сетевой организации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65"/>
        <w:gridCol w:w="2274"/>
      </w:tblGrid>
      <w:tr w:rsidR="0023179A" w:rsidRPr="0023179A" w:rsidTr="0023179A">
        <w:tc>
          <w:tcPr>
            <w:tcW w:w="73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9A" w:rsidRPr="0023179A" w:rsidRDefault="0023179A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9A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79A" w:rsidRPr="0023179A" w:rsidRDefault="0023179A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9A">
              <w:rPr>
                <w:rFonts w:ascii="Times New Roman" w:hAnsi="Times New Roman" w:cs="Times New Roman"/>
                <w:sz w:val="28"/>
                <w:szCs w:val="28"/>
              </w:rPr>
              <w:t>Число, шт.</w:t>
            </w:r>
          </w:p>
        </w:tc>
      </w:tr>
      <w:tr w:rsidR="0023179A" w:rsidRPr="0023179A" w:rsidTr="0023179A">
        <w:tc>
          <w:tcPr>
            <w:tcW w:w="73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9A" w:rsidRPr="0023179A" w:rsidRDefault="0023179A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79A" w:rsidRPr="0023179A" w:rsidRDefault="0023179A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3179A" w:rsidRPr="0023179A" w:rsidTr="0023179A">
        <w:tc>
          <w:tcPr>
            <w:tcW w:w="73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9A" w:rsidRPr="0023179A" w:rsidRDefault="0023179A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3179A">
              <w:rPr>
                <w:rFonts w:ascii="Times New Roman" w:hAnsi="Times New Roman" w:cs="Times New Roman"/>
                <w:sz w:val="28"/>
                <w:szCs w:val="28"/>
              </w:rPr>
              <w:t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сети, шт. (</w:t>
            </w:r>
            <w:r w:rsidRPr="0023179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57200" cy="190500"/>
                  <wp:effectExtent l="19050" t="0" r="0" b="0"/>
                  <wp:docPr id="135" name="Рисунок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179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79A" w:rsidRPr="0023179A" w:rsidRDefault="008673C5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3179A" w:rsidRPr="0023179A" w:rsidTr="0023179A">
        <w:tc>
          <w:tcPr>
            <w:tcW w:w="73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9A" w:rsidRPr="0023179A" w:rsidRDefault="0023179A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3179A">
              <w:rPr>
                <w:rFonts w:ascii="Times New Roman" w:hAnsi="Times New Roman" w:cs="Times New Roman"/>
                <w:sz w:val="28"/>
                <w:szCs w:val="28"/>
              </w:rPr>
              <w:t>Число заявок на технологическое присоединение к сети, поданных в соответствии с требованиями нормативных правовых актов, по которым сетевой организацией в соответствующий расчетный период направлен проект договора об осуществлении технологического присоединения заявителей к сети с нарушением установленных сроков его направления, шт. (</w:t>
            </w:r>
            <w:r w:rsidRPr="0023179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57200" cy="238125"/>
                  <wp:effectExtent l="19050" t="0" r="0" b="0"/>
                  <wp:docPr id="136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179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79A" w:rsidRPr="0023179A" w:rsidRDefault="000F1D6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179A" w:rsidRPr="0023179A" w:rsidTr="0023179A">
        <w:tc>
          <w:tcPr>
            <w:tcW w:w="73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9A" w:rsidRPr="0023179A" w:rsidRDefault="0023179A" w:rsidP="007B1E6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23179A">
              <w:rPr>
                <w:rFonts w:ascii="Times New Roman" w:hAnsi="Times New Roman" w:cs="Times New Roman"/>
                <w:sz w:val="28"/>
                <w:szCs w:val="28"/>
              </w:rPr>
              <w:t>Показатель качества рассмотрения заявок на технологическое присоединение к сети (</w:t>
            </w:r>
            <w:r w:rsidRPr="0023179A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466725" cy="190500"/>
                  <wp:effectExtent l="19050" t="0" r="9525" b="0"/>
                  <wp:docPr id="137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3179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79A" w:rsidRPr="0023179A" w:rsidRDefault="008673C5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1,333</w:t>
            </w:r>
          </w:p>
        </w:tc>
      </w:tr>
    </w:tbl>
    <w:p w:rsidR="0023179A" w:rsidRPr="0023179A" w:rsidRDefault="0023179A" w:rsidP="0023179A">
      <w:pPr>
        <w:rPr>
          <w:rFonts w:ascii="Times New Roman" w:hAnsi="Times New Roman" w:cs="Times New Roman"/>
          <w:sz w:val="28"/>
          <w:szCs w:val="28"/>
        </w:rPr>
      </w:pPr>
    </w:p>
    <w:p w:rsidR="00DF0A4E" w:rsidRPr="003B7C5F" w:rsidRDefault="00DF0A4E" w:rsidP="00DF0A4E">
      <w:pPr>
        <w:rPr>
          <w:rFonts w:ascii="Times New Roman" w:hAnsi="Times New Roman" w:cs="Times New Roman"/>
          <w:sz w:val="28"/>
          <w:szCs w:val="28"/>
        </w:rPr>
      </w:pPr>
      <w:bookmarkStart w:id="0" w:name="sub_32000"/>
    </w:p>
    <w:p w:rsidR="00DF0A4E" w:rsidRPr="003B7C5F" w:rsidRDefault="00DF0A4E" w:rsidP="00DF0A4E">
      <w:pPr>
        <w:pStyle w:val="a8"/>
        <w:rPr>
          <w:rFonts w:ascii="Times New Roman" w:hAnsi="Times New Roman" w:cs="Times New Roman"/>
          <w:sz w:val="28"/>
          <w:szCs w:val="28"/>
        </w:rPr>
      </w:pPr>
      <w:r w:rsidRPr="003B7C5F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DF0A4E" w:rsidRPr="003B7C5F" w:rsidRDefault="00DF0A4E" w:rsidP="00DF0A4E">
      <w:pPr>
        <w:pStyle w:val="a8"/>
        <w:rPr>
          <w:rFonts w:ascii="Times New Roman" w:hAnsi="Times New Roman" w:cs="Times New Roman"/>
          <w:sz w:val="28"/>
          <w:szCs w:val="28"/>
        </w:rPr>
      </w:pPr>
      <w:r w:rsidRPr="003B7C5F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p w:rsidR="0023179A" w:rsidRPr="0023179A" w:rsidRDefault="0023179A" w:rsidP="008673C5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EE45A5" w:rsidRPr="0023179A" w:rsidRDefault="00EE45A5">
      <w:pPr>
        <w:rPr>
          <w:rFonts w:ascii="Times New Roman" w:hAnsi="Times New Roman" w:cs="Times New Roman"/>
          <w:sz w:val="28"/>
          <w:szCs w:val="28"/>
        </w:rPr>
      </w:pPr>
    </w:p>
    <w:sectPr w:rsidR="00EE45A5" w:rsidRPr="0023179A" w:rsidSect="00EE4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3179A"/>
    <w:rsid w:val="000F1D60"/>
    <w:rsid w:val="001F363A"/>
    <w:rsid w:val="0023179A"/>
    <w:rsid w:val="003646F1"/>
    <w:rsid w:val="00381D2E"/>
    <w:rsid w:val="0045066D"/>
    <w:rsid w:val="008673C5"/>
    <w:rsid w:val="008A5D70"/>
    <w:rsid w:val="0096129B"/>
    <w:rsid w:val="00BF2E5B"/>
    <w:rsid w:val="00DF0A4E"/>
    <w:rsid w:val="00EE4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7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3179A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3179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23179A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23179A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23179A"/>
    <w:pPr>
      <w:ind w:firstLine="0"/>
      <w:jc w:val="left"/>
    </w:pPr>
  </w:style>
  <w:style w:type="paragraph" w:styleId="a6">
    <w:name w:val="Balloon Text"/>
    <w:basedOn w:val="a"/>
    <w:link w:val="a7"/>
    <w:uiPriority w:val="99"/>
    <w:semiHidden/>
    <w:unhideWhenUsed/>
    <w:rsid w:val="002317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179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8">
    <w:name w:val="Таблицы (моноширинный)"/>
    <w:basedOn w:val="a"/>
    <w:next w:val="a"/>
    <w:uiPriority w:val="99"/>
    <w:rsid w:val="00DF0A4E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2015-03-28T07:13:00Z</dcterms:created>
  <dcterms:modified xsi:type="dcterms:W3CDTF">2015-03-28T07:13:00Z</dcterms:modified>
</cp:coreProperties>
</file>