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811" w:rsidRPr="0014570D" w:rsidRDefault="006C7811" w:rsidP="006C7811">
      <w:pPr>
        <w:pStyle w:val="1"/>
        <w:rPr>
          <w:rFonts w:ascii="Times New Roman" w:hAnsi="Times New Roman" w:cs="Times New Roman"/>
          <w:sz w:val="28"/>
          <w:szCs w:val="28"/>
        </w:rPr>
      </w:pPr>
      <w:r w:rsidRPr="0014570D">
        <w:rPr>
          <w:rFonts w:ascii="Times New Roman" w:hAnsi="Times New Roman" w:cs="Times New Roman"/>
          <w:sz w:val="28"/>
          <w:szCs w:val="28"/>
        </w:rPr>
        <w:t xml:space="preserve">Предложения </w:t>
      </w:r>
      <w:proofErr w:type="spellStart"/>
      <w:r w:rsidRPr="0014570D">
        <w:rPr>
          <w:rFonts w:ascii="Times New Roman" w:hAnsi="Times New Roman" w:cs="Times New Roman"/>
          <w:sz w:val="28"/>
          <w:szCs w:val="28"/>
        </w:rPr>
        <w:t>электросетевой</w:t>
      </w:r>
      <w:proofErr w:type="spellEnd"/>
      <w:r w:rsidRPr="0014570D">
        <w:rPr>
          <w:rFonts w:ascii="Times New Roman" w:hAnsi="Times New Roman" w:cs="Times New Roman"/>
          <w:sz w:val="28"/>
          <w:szCs w:val="28"/>
        </w:rPr>
        <w:t xml:space="preserve"> организации по плановым значениям показателей надежности и качества услуг на каждый расчетный период регулирования в пределах долгосрочного периода регулирования</w:t>
      </w:r>
      <w:hyperlink w:anchor="sub_3111" w:history="1">
        <w:r w:rsidRPr="0014570D">
          <w:rPr>
            <w:rStyle w:val="a3"/>
            <w:rFonts w:ascii="Times New Roman" w:hAnsi="Times New Roman" w:cs="Times New Roman"/>
            <w:sz w:val="28"/>
            <w:szCs w:val="28"/>
          </w:rPr>
          <w:t>*</w:t>
        </w:r>
      </w:hyperlink>
    </w:p>
    <w:p w:rsidR="006C7811" w:rsidRPr="0014570D" w:rsidRDefault="006C7811" w:rsidP="006C7811">
      <w:pPr>
        <w:rPr>
          <w:rFonts w:ascii="Times New Roman" w:hAnsi="Times New Roman" w:cs="Times New Roman"/>
          <w:sz w:val="28"/>
          <w:szCs w:val="28"/>
        </w:rPr>
      </w:pPr>
    </w:p>
    <w:p w:rsidR="006C7811" w:rsidRPr="0014570D" w:rsidRDefault="009A45B1" w:rsidP="006C7811">
      <w:pPr>
        <w:jc w:val="center"/>
        <w:rPr>
          <w:rFonts w:ascii="Times New Roman" w:hAnsi="Times New Roman" w:cs="Times New Roman"/>
          <w:sz w:val="28"/>
          <w:szCs w:val="28"/>
        </w:rPr>
      </w:pPr>
      <w:r w:rsidRPr="0014570D">
        <w:rPr>
          <w:rFonts w:ascii="Times New Roman" w:hAnsi="Times New Roman" w:cs="Times New Roman"/>
          <w:sz w:val="28"/>
          <w:szCs w:val="28"/>
        </w:rPr>
        <w:t>ОАО «Корпорация ВСМПО-АВИСМА»</w:t>
      </w:r>
      <w:r w:rsidR="0014570D" w:rsidRPr="0014570D">
        <w:rPr>
          <w:rFonts w:ascii="Times New Roman" w:hAnsi="Times New Roman" w:cs="Times New Roman"/>
          <w:sz w:val="28"/>
          <w:szCs w:val="28"/>
        </w:rPr>
        <w:t xml:space="preserve">, </w:t>
      </w:r>
      <w:r w:rsidR="002B1288">
        <w:rPr>
          <w:rFonts w:ascii="Times New Roman" w:hAnsi="Times New Roman" w:cs="Times New Roman"/>
          <w:sz w:val="28"/>
          <w:szCs w:val="28"/>
        </w:rPr>
        <w:t>отчетный период 2014</w:t>
      </w:r>
      <w:r w:rsidR="0014570D" w:rsidRPr="0014570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C7811" w:rsidRPr="0014570D" w:rsidRDefault="006C7811" w:rsidP="006C7811">
      <w:pPr>
        <w:jc w:val="center"/>
        <w:rPr>
          <w:rFonts w:ascii="Times New Roman" w:hAnsi="Times New Roman" w:cs="Times New Roman"/>
          <w:sz w:val="28"/>
          <w:szCs w:val="28"/>
        </w:rPr>
      </w:pPr>
      <w:r w:rsidRPr="0014570D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proofErr w:type="spellStart"/>
      <w:r w:rsidRPr="0014570D">
        <w:rPr>
          <w:rFonts w:ascii="Times New Roman" w:hAnsi="Times New Roman" w:cs="Times New Roman"/>
          <w:sz w:val="28"/>
          <w:szCs w:val="28"/>
        </w:rPr>
        <w:t>электросетевой</w:t>
      </w:r>
      <w:proofErr w:type="spellEnd"/>
      <w:r w:rsidRPr="0014570D">
        <w:rPr>
          <w:rFonts w:ascii="Times New Roman" w:hAnsi="Times New Roman" w:cs="Times New Roman"/>
          <w:sz w:val="28"/>
          <w:szCs w:val="28"/>
        </w:rPr>
        <w:t xml:space="preserve"> организации</w:t>
      </w:r>
    </w:p>
    <w:p w:rsidR="006C7811" w:rsidRPr="0014570D" w:rsidRDefault="006C7811" w:rsidP="006C781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694"/>
        <w:gridCol w:w="1680"/>
        <w:gridCol w:w="1400"/>
        <w:gridCol w:w="889"/>
        <w:gridCol w:w="850"/>
        <w:gridCol w:w="851"/>
        <w:gridCol w:w="850"/>
        <w:gridCol w:w="851"/>
      </w:tblGrid>
      <w:tr w:rsidR="006C7811" w:rsidRPr="0014570D" w:rsidTr="00827219">
        <w:tc>
          <w:tcPr>
            <w:tcW w:w="2694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C7811" w:rsidRPr="0014570D" w:rsidRDefault="006C7811" w:rsidP="007B1E6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70D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7811" w:rsidRPr="0014570D" w:rsidRDefault="006C7811" w:rsidP="007B1E6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70D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улучшение</w:t>
            </w:r>
          </w:p>
          <w:p w:rsidR="006C7811" w:rsidRPr="0014570D" w:rsidRDefault="006C7811" w:rsidP="007B1E6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70D"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  <w:hyperlink w:anchor="sub_3222" w:history="1">
              <w:r w:rsidRPr="0014570D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**</w:t>
              </w:r>
            </w:hyperlink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7811" w:rsidRPr="0014570D" w:rsidRDefault="006C7811" w:rsidP="007B1E6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70D">
              <w:rPr>
                <w:rFonts w:ascii="Times New Roman" w:hAnsi="Times New Roman" w:cs="Times New Roman"/>
                <w:sz w:val="28"/>
                <w:szCs w:val="28"/>
              </w:rPr>
              <w:t>Описание (обоснование)</w:t>
            </w:r>
          </w:p>
        </w:tc>
        <w:tc>
          <w:tcPr>
            <w:tcW w:w="42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7811" w:rsidRPr="0014570D" w:rsidRDefault="006C7811" w:rsidP="007B1E6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570D">
              <w:rPr>
                <w:rFonts w:ascii="Times New Roman" w:hAnsi="Times New Roman" w:cs="Times New Roman"/>
                <w:sz w:val="28"/>
                <w:szCs w:val="28"/>
              </w:rPr>
              <w:t>Значение показателя, годы:</w:t>
            </w:r>
          </w:p>
        </w:tc>
      </w:tr>
      <w:tr w:rsidR="006C7811" w:rsidRPr="0014570D" w:rsidTr="00827219">
        <w:tc>
          <w:tcPr>
            <w:tcW w:w="269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C7811" w:rsidRPr="0014570D" w:rsidRDefault="006C7811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11" w:rsidRPr="0014570D" w:rsidRDefault="006C7811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11" w:rsidRPr="0014570D" w:rsidRDefault="006C7811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11" w:rsidRPr="0014570D" w:rsidRDefault="009A45B1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4570D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11" w:rsidRPr="0014570D" w:rsidRDefault="009A45B1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4570D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11" w:rsidRPr="0014570D" w:rsidRDefault="009A45B1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4570D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11" w:rsidRPr="0014570D" w:rsidRDefault="009A45B1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4570D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7811" w:rsidRPr="0014570D" w:rsidRDefault="009A45B1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4570D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6C7811" w:rsidRPr="0014570D" w:rsidTr="00827219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11" w:rsidRPr="0014570D" w:rsidRDefault="006C7811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4570D">
              <w:rPr>
                <w:rFonts w:ascii="Times New Roman" w:hAnsi="Times New Roman" w:cs="Times New Roman"/>
                <w:sz w:val="28"/>
                <w:szCs w:val="28"/>
              </w:rPr>
              <w:t>Показатель средней продолжительности прекращений передачи электрической энергии</w:t>
            </w:r>
            <w:proofErr w:type="gramStart"/>
            <w:r w:rsidRPr="0014570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14570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90500" cy="190500"/>
                  <wp:effectExtent l="19050" t="0" r="0" b="0"/>
                  <wp:docPr id="126" name="Рисунок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57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11" w:rsidRPr="0014570D" w:rsidRDefault="009A45B1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4570D">
              <w:rPr>
                <w:rFonts w:ascii="Times New Roman" w:hAnsi="Times New Roman" w:cs="Times New Roman"/>
                <w:sz w:val="28"/>
                <w:szCs w:val="28"/>
              </w:rPr>
              <w:t>Реконструкция ОРУ 110кВ, проведение капитальных ремонтов КЛ 6кВ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11" w:rsidRPr="0014570D" w:rsidRDefault="009A45B1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4570D">
              <w:rPr>
                <w:rFonts w:ascii="Times New Roman" w:hAnsi="Times New Roman" w:cs="Times New Roman"/>
                <w:sz w:val="28"/>
                <w:szCs w:val="28"/>
              </w:rPr>
              <w:t>Снижается количество точек присоединения потребителей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11" w:rsidRPr="0014570D" w:rsidRDefault="00AC38C0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A45B1" w:rsidRPr="0014570D">
              <w:rPr>
                <w:rFonts w:ascii="Times New Roman" w:hAnsi="Times New Roman" w:cs="Times New Roman"/>
                <w:sz w:val="28"/>
                <w:szCs w:val="28"/>
              </w:rPr>
              <w:t>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11" w:rsidRPr="0014570D" w:rsidRDefault="00AC38C0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A45B1" w:rsidRPr="0014570D">
              <w:rPr>
                <w:rFonts w:ascii="Times New Roman" w:hAnsi="Times New Roman" w:cs="Times New Roman"/>
                <w:sz w:val="28"/>
                <w:szCs w:val="28"/>
              </w:rPr>
              <w:t>,34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11" w:rsidRPr="0014570D" w:rsidRDefault="00AC38C0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A45B1" w:rsidRPr="0014570D">
              <w:rPr>
                <w:rFonts w:ascii="Times New Roman" w:hAnsi="Times New Roman" w:cs="Times New Roman"/>
                <w:sz w:val="28"/>
                <w:szCs w:val="28"/>
              </w:rPr>
              <w:t>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11" w:rsidRPr="0014570D" w:rsidRDefault="00AC38C0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A45B1" w:rsidRPr="0014570D">
              <w:rPr>
                <w:rFonts w:ascii="Times New Roman" w:hAnsi="Times New Roman" w:cs="Times New Roman"/>
                <w:sz w:val="28"/>
                <w:szCs w:val="28"/>
              </w:rPr>
              <w:t>,32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7811" w:rsidRPr="0014570D" w:rsidRDefault="00AC38C0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A45B1" w:rsidRPr="0014570D">
              <w:rPr>
                <w:rFonts w:ascii="Times New Roman" w:hAnsi="Times New Roman" w:cs="Times New Roman"/>
                <w:sz w:val="28"/>
                <w:szCs w:val="28"/>
              </w:rPr>
              <w:t>,31</w:t>
            </w:r>
          </w:p>
        </w:tc>
      </w:tr>
      <w:tr w:rsidR="006C7811" w:rsidRPr="0014570D" w:rsidTr="00827219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11" w:rsidRPr="0014570D" w:rsidRDefault="006C7811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4570D">
              <w:rPr>
                <w:rFonts w:ascii="Times New Roman" w:hAnsi="Times New Roman" w:cs="Times New Roman"/>
                <w:sz w:val="28"/>
                <w:szCs w:val="28"/>
              </w:rPr>
              <w:t>Показатель уровня качества осуществляемого технологического присоединения</w:t>
            </w:r>
          </w:p>
          <w:p w:rsidR="006C7811" w:rsidRPr="0014570D" w:rsidRDefault="006C7811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4570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14570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76225" cy="190500"/>
                  <wp:effectExtent l="19050" t="0" r="9525" b="0"/>
                  <wp:docPr id="127" name="Рисунок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57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11" w:rsidRPr="0014570D" w:rsidRDefault="00827219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 электронной подачи заявок на тех. присоединение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11" w:rsidRPr="0014570D" w:rsidRDefault="00827219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Снижается время проведения мероприятий по ТПР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11" w:rsidRPr="0014570D" w:rsidRDefault="00AC38C0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272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11" w:rsidRPr="0014570D" w:rsidRDefault="00AC38C0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272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27219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11" w:rsidRPr="0014570D" w:rsidRDefault="00AC38C0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272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2721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11" w:rsidRPr="0014570D" w:rsidRDefault="00AC38C0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272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7811" w:rsidRPr="0014570D" w:rsidRDefault="00AC38C0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272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82721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C7811" w:rsidRPr="0014570D" w:rsidTr="00827219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11" w:rsidRPr="0014570D" w:rsidRDefault="006C7811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4570D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</w:t>
            </w:r>
            <w:proofErr w:type="gramStart"/>
            <w:r w:rsidRPr="0014570D">
              <w:rPr>
                <w:rFonts w:ascii="Times New Roman" w:hAnsi="Times New Roman" w:cs="Times New Roman"/>
                <w:sz w:val="28"/>
                <w:szCs w:val="28"/>
              </w:rPr>
              <w:t>уровня качества обслуживания потребителей услуг</w:t>
            </w:r>
            <w:proofErr w:type="gramEnd"/>
            <w:r w:rsidRPr="0014570D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территориальными сетевыми организациями</w:t>
            </w:r>
          </w:p>
          <w:p w:rsidR="006C7811" w:rsidRPr="0014570D" w:rsidRDefault="006C7811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14570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14570D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66700" cy="190500"/>
                  <wp:effectExtent l="19050" t="0" r="0" b="0"/>
                  <wp:docPr id="128" name="Рисунок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57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11" w:rsidRPr="0014570D" w:rsidRDefault="00453058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 электронной подачи заявок на тех. присоединение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11" w:rsidRPr="0014570D" w:rsidRDefault="00453058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Снижается время проведения мероприятий по ТПР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11" w:rsidRPr="0014570D" w:rsidRDefault="00C0602D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AC38C0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11" w:rsidRPr="0014570D" w:rsidRDefault="00C0602D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AC38C0">
              <w:rPr>
                <w:rFonts w:ascii="Times New Roman" w:hAnsi="Times New Roman" w:cs="Times New Roman"/>
                <w:sz w:val="28"/>
                <w:szCs w:val="28"/>
              </w:rPr>
              <w:t>385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11" w:rsidRPr="0014570D" w:rsidRDefault="00C0602D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AC38C0">
              <w:rPr>
                <w:rFonts w:ascii="Times New Roman" w:hAnsi="Times New Roman" w:cs="Times New Roman"/>
                <w:sz w:val="28"/>
                <w:szCs w:val="28"/>
              </w:rPr>
              <w:t>395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811" w:rsidRPr="0014570D" w:rsidRDefault="00942FD9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AC38C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7811" w:rsidRPr="0014570D" w:rsidRDefault="00942FD9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AC38C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</w:tbl>
    <w:p w:rsidR="006C7811" w:rsidRPr="0014570D" w:rsidRDefault="006C7811" w:rsidP="006C7811">
      <w:pPr>
        <w:rPr>
          <w:rFonts w:ascii="Times New Roman" w:hAnsi="Times New Roman" w:cs="Times New Roman"/>
          <w:sz w:val="28"/>
          <w:szCs w:val="28"/>
        </w:rPr>
      </w:pPr>
    </w:p>
    <w:p w:rsidR="006C7811" w:rsidRPr="0014570D" w:rsidRDefault="006C7811" w:rsidP="006C7811">
      <w:pPr>
        <w:pStyle w:val="a5"/>
        <w:rPr>
          <w:rFonts w:ascii="Times New Roman" w:hAnsi="Times New Roman" w:cs="Times New Roman"/>
          <w:sz w:val="28"/>
          <w:szCs w:val="28"/>
        </w:rPr>
      </w:pPr>
      <w:r w:rsidRPr="0014570D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14570D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6C7811" w:rsidRPr="0014570D" w:rsidRDefault="006C7811" w:rsidP="006C7811">
      <w:pPr>
        <w:pStyle w:val="a5"/>
        <w:rPr>
          <w:rFonts w:ascii="Times New Roman" w:hAnsi="Times New Roman" w:cs="Times New Roman"/>
          <w:sz w:val="28"/>
          <w:szCs w:val="28"/>
        </w:rPr>
      </w:pPr>
      <w:r w:rsidRPr="0014570D">
        <w:rPr>
          <w:rFonts w:ascii="Times New Roman" w:hAnsi="Times New Roman" w:cs="Times New Roman"/>
          <w:sz w:val="28"/>
          <w:szCs w:val="28"/>
        </w:rPr>
        <w:t xml:space="preserve">              Должность                Ф.И.О.          Подпись</w:t>
      </w:r>
    </w:p>
    <w:p w:rsidR="006C7811" w:rsidRPr="0014570D" w:rsidRDefault="006C7811" w:rsidP="006C7811">
      <w:pPr>
        <w:rPr>
          <w:rFonts w:ascii="Times New Roman" w:hAnsi="Times New Roman" w:cs="Times New Roman"/>
          <w:sz w:val="28"/>
          <w:szCs w:val="28"/>
        </w:rPr>
      </w:pPr>
    </w:p>
    <w:sectPr w:rsidR="006C7811" w:rsidRPr="0014570D" w:rsidSect="0014570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7811"/>
    <w:rsid w:val="0014570D"/>
    <w:rsid w:val="001F363A"/>
    <w:rsid w:val="002B1288"/>
    <w:rsid w:val="003646F1"/>
    <w:rsid w:val="00453058"/>
    <w:rsid w:val="00671D6F"/>
    <w:rsid w:val="006C6F0E"/>
    <w:rsid w:val="006C7811"/>
    <w:rsid w:val="00827219"/>
    <w:rsid w:val="008A5D70"/>
    <w:rsid w:val="00942FD9"/>
    <w:rsid w:val="009A45B1"/>
    <w:rsid w:val="009B578F"/>
    <w:rsid w:val="00A03C9A"/>
    <w:rsid w:val="00AC38C0"/>
    <w:rsid w:val="00BF2E5B"/>
    <w:rsid w:val="00C0602D"/>
    <w:rsid w:val="00DC3CC3"/>
    <w:rsid w:val="00EE4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81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C781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C781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6C7811"/>
    <w:rPr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6C7811"/>
    <w:pPr>
      <w:ind w:firstLine="0"/>
    </w:pPr>
  </w:style>
  <w:style w:type="paragraph" w:customStyle="1" w:styleId="a5">
    <w:name w:val="Таблицы (моноширинный)"/>
    <w:basedOn w:val="a"/>
    <w:next w:val="a"/>
    <w:uiPriority w:val="99"/>
    <w:rsid w:val="006C7811"/>
    <w:pPr>
      <w:ind w:firstLine="0"/>
      <w:jc w:val="left"/>
    </w:pPr>
    <w:rPr>
      <w:rFonts w:ascii="Courier New" w:hAnsi="Courier New" w:cs="Courier New"/>
    </w:rPr>
  </w:style>
  <w:style w:type="paragraph" w:customStyle="1" w:styleId="a6">
    <w:name w:val="Прижатый влево"/>
    <w:basedOn w:val="a"/>
    <w:next w:val="a"/>
    <w:uiPriority w:val="99"/>
    <w:rsid w:val="006C7811"/>
    <w:pPr>
      <w:ind w:firstLine="0"/>
      <w:jc w:val="left"/>
    </w:pPr>
  </w:style>
  <w:style w:type="paragraph" w:styleId="a7">
    <w:name w:val="Balloon Text"/>
    <w:basedOn w:val="a"/>
    <w:link w:val="a8"/>
    <w:uiPriority w:val="99"/>
    <w:semiHidden/>
    <w:unhideWhenUsed/>
    <w:rsid w:val="006C7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C781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2015-03-28T06:54:00Z</dcterms:created>
  <dcterms:modified xsi:type="dcterms:W3CDTF">2015-03-29T03:58:00Z</dcterms:modified>
</cp:coreProperties>
</file>