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1C05" w14:textId="77777777" w:rsidR="00A61DF4" w:rsidRPr="001D764B" w:rsidRDefault="00A61DF4" w:rsidP="00A61DF4">
      <w:pPr>
        <w:pStyle w:val="Default"/>
      </w:pPr>
    </w:p>
    <w:p w14:paraId="7DE09B3E" w14:textId="08FA8CA6" w:rsidR="00A61DF4" w:rsidRPr="001D764B" w:rsidRDefault="00A61DF4" w:rsidP="00C0197B">
      <w:pPr>
        <w:pStyle w:val="Default"/>
        <w:spacing w:after="200"/>
        <w:jc w:val="center"/>
        <w:rPr>
          <w:b/>
          <w:bCs/>
        </w:rPr>
      </w:pPr>
      <w:r w:rsidRPr="001D764B">
        <w:t xml:space="preserve"> </w:t>
      </w:r>
      <w:r w:rsidRPr="001D764B">
        <w:rPr>
          <w:b/>
          <w:bCs/>
        </w:rPr>
        <w:t xml:space="preserve">Тарифы на услуги по передаче электрической энергии, оказываемые </w:t>
      </w:r>
      <w:r w:rsidR="001D764B">
        <w:rPr>
          <w:b/>
          <w:bCs/>
        </w:rPr>
        <w:t xml:space="preserve">                                          </w:t>
      </w:r>
      <w:r w:rsidR="00423141" w:rsidRPr="001D764B">
        <w:rPr>
          <w:b/>
          <w:bCs/>
        </w:rPr>
        <w:t>П</w:t>
      </w:r>
      <w:r w:rsidRPr="001D764B">
        <w:rPr>
          <w:b/>
          <w:bCs/>
        </w:rPr>
        <w:t xml:space="preserve">АО «Корпорация ВСМПО-АВИСМА» для взаимозачетов между </w:t>
      </w:r>
      <w:r w:rsidR="001D764B">
        <w:rPr>
          <w:b/>
          <w:bCs/>
        </w:rPr>
        <w:t xml:space="preserve">                                                       </w:t>
      </w:r>
      <w:r w:rsidR="0070716C">
        <w:rPr>
          <w:b/>
          <w:bCs/>
        </w:rPr>
        <w:t>П</w:t>
      </w:r>
      <w:r w:rsidRPr="001D764B">
        <w:rPr>
          <w:b/>
          <w:bCs/>
        </w:rPr>
        <w:t>АО «</w:t>
      </w:r>
      <w:proofErr w:type="spellStart"/>
      <w:r w:rsidR="0070716C">
        <w:rPr>
          <w:b/>
          <w:bCs/>
        </w:rPr>
        <w:t>Россети</w:t>
      </w:r>
      <w:proofErr w:type="spellEnd"/>
      <w:r w:rsidRPr="001D764B">
        <w:rPr>
          <w:b/>
          <w:bCs/>
        </w:rPr>
        <w:t xml:space="preserve"> Урал» и </w:t>
      </w:r>
      <w:r w:rsidR="00423141" w:rsidRPr="001D764B">
        <w:rPr>
          <w:b/>
          <w:bCs/>
        </w:rPr>
        <w:t>П</w:t>
      </w:r>
      <w:r w:rsidRPr="001D764B">
        <w:rPr>
          <w:b/>
          <w:bCs/>
        </w:rPr>
        <w:t>АО «Корпорация ВСМПО-АВИСМА»</w:t>
      </w:r>
      <w:r w:rsidR="005746BE">
        <w:rPr>
          <w:b/>
          <w:bCs/>
        </w:rPr>
        <w:t>.</w:t>
      </w:r>
      <w:r w:rsidRPr="001D764B">
        <w:rPr>
          <w:b/>
          <w:bCs/>
        </w:rPr>
        <w:t xml:space="preserve"> </w:t>
      </w:r>
    </w:p>
    <w:p w14:paraId="6733C10E" w14:textId="575080C2" w:rsidR="000062BA" w:rsidRDefault="00F0402C" w:rsidP="00E940A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ascii="Liberation Serif" w:eastAsia="Calibri" w:hAnsi="Liberation Serif" w:cs="Liberation Serif"/>
          <w:szCs w:val="24"/>
          <w:lang w:eastAsia="en-US"/>
        </w:rPr>
        <w:t xml:space="preserve">На основании Постановления Региональной энергетической комиссии </w:t>
      </w:r>
      <w:r w:rsidRPr="001D764B">
        <w:rPr>
          <w:szCs w:val="24"/>
        </w:rPr>
        <w:t>Свердловской области</w:t>
      </w:r>
      <w:r>
        <w:rPr>
          <w:rFonts w:ascii="Liberation Serif" w:eastAsia="Calibri" w:hAnsi="Liberation Serif" w:cs="Liberation Serif"/>
          <w:szCs w:val="24"/>
          <w:lang w:eastAsia="en-US"/>
        </w:rPr>
        <w:t xml:space="preserve"> от 27.10.2023 № 112-ПК г. Екатеринбург «Об опубликовании информации о территориальных сетевых организациях»</w:t>
      </w:r>
      <w:r w:rsidR="000733AF">
        <w:rPr>
          <w:rFonts w:ascii="Liberation Serif" w:eastAsia="Calibri" w:hAnsi="Liberation Serif" w:cs="Liberation Serif"/>
          <w:szCs w:val="24"/>
          <w:lang w:eastAsia="en-US"/>
        </w:rPr>
        <w:t xml:space="preserve">, </w:t>
      </w:r>
      <w:r>
        <w:rPr>
          <w:rFonts w:ascii="Liberation Serif" w:eastAsia="Calibri" w:hAnsi="Liberation Serif" w:cs="Liberation Serif"/>
          <w:szCs w:val="24"/>
          <w:lang w:eastAsia="en-US"/>
        </w:rPr>
        <w:t>ПАО «Корпорация ВСМПО-АВИСМА»</w:t>
      </w:r>
      <w:r w:rsidR="000733AF">
        <w:rPr>
          <w:rFonts w:ascii="Liberation Serif" w:eastAsia="Calibri" w:hAnsi="Liberation Serif" w:cs="Liberation Serif"/>
          <w:szCs w:val="24"/>
          <w:lang w:eastAsia="en-US"/>
        </w:rPr>
        <w:t xml:space="preserve"> не </w:t>
      </w:r>
      <w:r w:rsidR="00E940A3">
        <w:rPr>
          <w:rFonts w:ascii="Liberation Serif" w:eastAsia="Calibri" w:hAnsi="Liberation Serif" w:cs="Liberation Serif"/>
          <w:szCs w:val="24"/>
          <w:lang w:eastAsia="en-US"/>
        </w:rPr>
        <w:t>установлены (не пересмотрены) цены</w:t>
      </w:r>
      <w:r w:rsidR="000733AF">
        <w:rPr>
          <w:rFonts w:ascii="Liberation Serif" w:eastAsia="Calibri" w:hAnsi="Liberation Serif" w:cs="Liberation Serif"/>
          <w:szCs w:val="24"/>
          <w:lang w:eastAsia="en-US"/>
        </w:rPr>
        <w:t xml:space="preserve"> </w:t>
      </w:r>
      <w:r w:rsidR="00E940A3">
        <w:rPr>
          <w:rFonts w:ascii="Liberation Serif" w:eastAsia="Calibri" w:hAnsi="Liberation Serif" w:cs="Liberation Serif"/>
          <w:szCs w:val="24"/>
          <w:lang w:eastAsia="en-US"/>
        </w:rPr>
        <w:t>(</w:t>
      </w:r>
      <w:r w:rsidR="000733AF">
        <w:rPr>
          <w:rFonts w:ascii="Liberation Serif" w:eastAsia="Calibri" w:hAnsi="Liberation Serif" w:cs="Liberation Serif"/>
          <w:szCs w:val="24"/>
          <w:lang w:eastAsia="en-US"/>
        </w:rPr>
        <w:t>тарифы</w:t>
      </w:r>
      <w:r w:rsidR="00E940A3">
        <w:rPr>
          <w:rFonts w:ascii="Liberation Serif" w:eastAsia="Calibri" w:hAnsi="Liberation Serif" w:cs="Liberation Serif"/>
          <w:szCs w:val="24"/>
          <w:lang w:eastAsia="en-US"/>
        </w:rPr>
        <w:t xml:space="preserve">) на услуги по передаче электрической энергии на 2024 г, а согласно </w:t>
      </w:r>
      <w:r w:rsidR="00E940A3">
        <w:rPr>
          <w:rFonts w:ascii="Liberation Serif" w:eastAsia="Calibri" w:hAnsi="Liberation Serif" w:cs="Liberation Serif"/>
          <w:szCs w:val="24"/>
          <w:lang w:eastAsia="en-US"/>
        </w:rPr>
        <w:t>Постановления Правительства РФ от 28.02.2015 г. № 184 « Об отнесении владельцев объектов электросетевого хозяйства к территориальным сетевым организациям»</w:t>
      </w:r>
      <w:r w:rsidR="00E940A3">
        <w:rPr>
          <w:rFonts w:ascii="Liberation Serif" w:eastAsia="Calibri" w:hAnsi="Liberation Serif" w:cs="Liberation Serif"/>
          <w:szCs w:val="24"/>
          <w:lang w:eastAsia="en-US"/>
        </w:rPr>
        <w:t xml:space="preserve"> ВСМПО не соответствует критериям отнесения владельцев объектов электросетевого хозяйства к территориальным сетевым организациям</w:t>
      </w:r>
      <w:r w:rsidR="008226C0">
        <w:rPr>
          <w:rFonts w:ascii="Liberation Serif" w:eastAsia="Calibri" w:hAnsi="Liberation Serif" w:cs="Liberation Serif"/>
          <w:szCs w:val="24"/>
          <w:lang w:eastAsia="en-US"/>
        </w:rPr>
        <w:t>.</w:t>
      </w:r>
      <w:r w:rsidRPr="00821F58">
        <w:rPr>
          <w:szCs w:val="24"/>
        </w:rPr>
        <w:t xml:space="preserve"> </w:t>
      </w:r>
    </w:p>
    <w:p w14:paraId="100A433D" w14:textId="74C230CE" w:rsidR="00E940A3" w:rsidRDefault="00E940A3" w:rsidP="00E940A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8D75123" w14:textId="77777777" w:rsidR="00E940A3" w:rsidRPr="001D764B" w:rsidRDefault="00E940A3" w:rsidP="00E940A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78227D4" w14:textId="77777777" w:rsidR="00A61DF4" w:rsidRPr="001D764B" w:rsidRDefault="00A61DF4" w:rsidP="001A116C">
      <w:pPr>
        <w:pStyle w:val="Default"/>
        <w:spacing w:after="200"/>
        <w:jc w:val="center"/>
        <w:rPr>
          <w:b/>
          <w:bCs/>
        </w:rPr>
      </w:pPr>
      <w:r w:rsidRPr="001D764B">
        <w:rPr>
          <w:b/>
          <w:bCs/>
        </w:rPr>
        <w:t>Плата за технологическое присоединение к электрическим сетям</w:t>
      </w:r>
      <w:r w:rsidR="00AC4CAC" w:rsidRPr="001D764B">
        <w:rPr>
          <w:b/>
          <w:bCs/>
        </w:rPr>
        <w:t xml:space="preserve"> </w:t>
      </w:r>
      <w:r w:rsidR="007000D1">
        <w:rPr>
          <w:b/>
          <w:bCs/>
        </w:rPr>
        <w:t xml:space="preserve">                                                        </w:t>
      </w:r>
      <w:r w:rsidR="00AC4CAC" w:rsidRPr="001D764B">
        <w:rPr>
          <w:b/>
          <w:bCs/>
        </w:rPr>
        <w:t>ПАО «Корпорация ВСМПО</w:t>
      </w:r>
      <w:r w:rsidR="002C5521" w:rsidRPr="001D764B">
        <w:rPr>
          <w:b/>
          <w:bCs/>
        </w:rPr>
        <w:t>-</w:t>
      </w:r>
      <w:r w:rsidR="00AC4CAC" w:rsidRPr="001D764B">
        <w:rPr>
          <w:b/>
          <w:bCs/>
        </w:rPr>
        <w:t>АВИСМА»</w:t>
      </w:r>
      <w:r w:rsidRPr="001D764B">
        <w:rPr>
          <w:b/>
          <w:bCs/>
        </w:rPr>
        <w:t>.</w:t>
      </w:r>
    </w:p>
    <w:p w14:paraId="4BFCFE71" w14:textId="77777777" w:rsidR="00034E43" w:rsidRDefault="00034E43" w:rsidP="007000D1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Cs w:val="24"/>
          <w:lang w:eastAsia="en-US"/>
        </w:rPr>
      </w:pPr>
    </w:p>
    <w:p w14:paraId="5C0CBA65" w14:textId="77777777" w:rsidR="00E940A3" w:rsidRDefault="00E940A3" w:rsidP="00E940A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ascii="Liberation Serif" w:eastAsia="Calibri" w:hAnsi="Liberation Serif" w:cs="Liberation Serif"/>
          <w:szCs w:val="24"/>
          <w:lang w:eastAsia="en-US"/>
        </w:rPr>
        <w:t xml:space="preserve">На основании Постановления Региональной энергетической комиссии </w:t>
      </w:r>
      <w:r w:rsidRPr="001D764B">
        <w:rPr>
          <w:szCs w:val="24"/>
        </w:rPr>
        <w:t>Свердловской области</w:t>
      </w:r>
      <w:r>
        <w:rPr>
          <w:rFonts w:ascii="Liberation Serif" w:eastAsia="Calibri" w:hAnsi="Liberation Serif" w:cs="Liberation Serif"/>
          <w:szCs w:val="24"/>
          <w:lang w:eastAsia="en-US"/>
        </w:rPr>
        <w:t xml:space="preserve"> от 27.10.2023 № 112-ПК г. Екатеринбург «Об опубликовании информации о территориальных сетевых организациях», ПАО «Корпорация ВСМПО-АВИСМА» не установлены (не пересмотрены) цены (тарифы) на услуги по передаче электрической энергии на 2024 г, а согласно Постановления Правительства РФ от 28.02.2015 г. № 184 « Об отнесении владельцев объектов электросетевого хозяйства к территориальным сетевым организациям» ВСМПО не соответствует критериям отнесения владельцев объектов электросетевого хозяйства к территориальным сетевым организациям.</w:t>
      </w:r>
      <w:r w:rsidRPr="00821F58">
        <w:rPr>
          <w:szCs w:val="24"/>
        </w:rPr>
        <w:t xml:space="preserve"> </w:t>
      </w:r>
    </w:p>
    <w:sectPr w:rsidR="00E940A3" w:rsidSect="005721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7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" w15:restartNumberingAfterBreak="0">
    <w:nsid w:val="05152097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abstractNum w:abstractNumId="2" w15:restartNumberingAfterBreak="0">
    <w:nsid w:val="289D38B9"/>
    <w:multiLevelType w:val="hybridMultilevel"/>
    <w:tmpl w:val="ACB88DB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F96041C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F4"/>
    <w:rsid w:val="0000556D"/>
    <w:rsid w:val="000062BA"/>
    <w:rsid w:val="00007B02"/>
    <w:rsid w:val="00012FDB"/>
    <w:rsid w:val="00017A52"/>
    <w:rsid w:val="00025D90"/>
    <w:rsid w:val="000261EC"/>
    <w:rsid w:val="00026FAC"/>
    <w:rsid w:val="0003424A"/>
    <w:rsid w:val="00034E43"/>
    <w:rsid w:val="000469CF"/>
    <w:rsid w:val="00052E50"/>
    <w:rsid w:val="00056FCE"/>
    <w:rsid w:val="00057BF6"/>
    <w:rsid w:val="00061FD5"/>
    <w:rsid w:val="00062244"/>
    <w:rsid w:val="000678B9"/>
    <w:rsid w:val="00071CA3"/>
    <w:rsid w:val="00071D7D"/>
    <w:rsid w:val="000733AF"/>
    <w:rsid w:val="0008378D"/>
    <w:rsid w:val="00096C4B"/>
    <w:rsid w:val="000A0345"/>
    <w:rsid w:val="000A30C6"/>
    <w:rsid w:val="000A53EB"/>
    <w:rsid w:val="000B0218"/>
    <w:rsid w:val="000C0765"/>
    <w:rsid w:val="000C1C4B"/>
    <w:rsid w:val="000C213F"/>
    <w:rsid w:val="000C394A"/>
    <w:rsid w:val="000C44AE"/>
    <w:rsid w:val="000D5A5F"/>
    <w:rsid w:val="000D5FEB"/>
    <w:rsid w:val="000D6750"/>
    <w:rsid w:val="000E1382"/>
    <w:rsid w:val="000E4328"/>
    <w:rsid w:val="000F0199"/>
    <w:rsid w:val="000F5427"/>
    <w:rsid w:val="0010452D"/>
    <w:rsid w:val="00114F2E"/>
    <w:rsid w:val="001334B0"/>
    <w:rsid w:val="00146ACF"/>
    <w:rsid w:val="00147756"/>
    <w:rsid w:val="00161117"/>
    <w:rsid w:val="00192DFF"/>
    <w:rsid w:val="00193BD3"/>
    <w:rsid w:val="001A116C"/>
    <w:rsid w:val="001A6597"/>
    <w:rsid w:val="001A7197"/>
    <w:rsid w:val="001A7BDD"/>
    <w:rsid w:val="001D0A6B"/>
    <w:rsid w:val="001D764B"/>
    <w:rsid w:val="001E187B"/>
    <w:rsid w:val="001E21C7"/>
    <w:rsid w:val="001E35CF"/>
    <w:rsid w:val="001F2FF2"/>
    <w:rsid w:val="002052BB"/>
    <w:rsid w:val="00211171"/>
    <w:rsid w:val="00224FBC"/>
    <w:rsid w:val="00234A1F"/>
    <w:rsid w:val="002354D1"/>
    <w:rsid w:val="00243A19"/>
    <w:rsid w:val="00250E58"/>
    <w:rsid w:val="0025459A"/>
    <w:rsid w:val="00260656"/>
    <w:rsid w:val="00267270"/>
    <w:rsid w:val="00270A70"/>
    <w:rsid w:val="00273982"/>
    <w:rsid w:val="00276FAB"/>
    <w:rsid w:val="0028558B"/>
    <w:rsid w:val="00287567"/>
    <w:rsid w:val="002A3C66"/>
    <w:rsid w:val="002A41F4"/>
    <w:rsid w:val="002A5112"/>
    <w:rsid w:val="002B2F7E"/>
    <w:rsid w:val="002B5FC8"/>
    <w:rsid w:val="002B7651"/>
    <w:rsid w:val="002B7A7B"/>
    <w:rsid w:val="002C5521"/>
    <w:rsid w:val="002D7FF4"/>
    <w:rsid w:val="002E0EB8"/>
    <w:rsid w:val="002E3D23"/>
    <w:rsid w:val="0030400D"/>
    <w:rsid w:val="00304436"/>
    <w:rsid w:val="00313C5C"/>
    <w:rsid w:val="0032398A"/>
    <w:rsid w:val="00325719"/>
    <w:rsid w:val="00335287"/>
    <w:rsid w:val="00340D05"/>
    <w:rsid w:val="003554A7"/>
    <w:rsid w:val="00361D83"/>
    <w:rsid w:val="00366926"/>
    <w:rsid w:val="00366A13"/>
    <w:rsid w:val="00367D3F"/>
    <w:rsid w:val="0037535E"/>
    <w:rsid w:val="003870E0"/>
    <w:rsid w:val="00387BBD"/>
    <w:rsid w:val="00391A94"/>
    <w:rsid w:val="00397AC4"/>
    <w:rsid w:val="003A186F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141"/>
    <w:rsid w:val="0043184B"/>
    <w:rsid w:val="004404BB"/>
    <w:rsid w:val="00450405"/>
    <w:rsid w:val="0046244C"/>
    <w:rsid w:val="00476A0E"/>
    <w:rsid w:val="00480D7A"/>
    <w:rsid w:val="00482762"/>
    <w:rsid w:val="0048563A"/>
    <w:rsid w:val="004A0790"/>
    <w:rsid w:val="004A5FB9"/>
    <w:rsid w:val="004B3B74"/>
    <w:rsid w:val="004B4E07"/>
    <w:rsid w:val="004C1B8F"/>
    <w:rsid w:val="004C7FC5"/>
    <w:rsid w:val="004E6E64"/>
    <w:rsid w:val="004F161F"/>
    <w:rsid w:val="00506232"/>
    <w:rsid w:val="00507F10"/>
    <w:rsid w:val="00510976"/>
    <w:rsid w:val="00511DC9"/>
    <w:rsid w:val="00517E79"/>
    <w:rsid w:val="0052239A"/>
    <w:rsid w:val="00522EFB"/>
    <w:rsid w:val="0053004A"/>
    <w:rsid w:val="005346F0"/>
    <w:rsid w:val="00535772"/>
    <w:rsid w:val="00560219"/>
    <w:rsid w:val="005659AE"/>
    <w:rsid w:val="00570CA1"/>
    <w:rsid w:val="0057215E"/>
    <w:rsid w:val="005746BE"/>
    <w:rsid w:val="00583BAC"/>
    <w:rsid w:val="00596CAF"/>
    <w:rsid w:val="00596EB6"/>
    <w:rsid w:val="005A0261"/>
    <w:rsid w:val="005A17F3"/>
    <w:rsid w:val="005C09E6"/>
    <w:rsid w:val="005E17D8"/>
    <w:rsid w:val="005E4F1F"/>
    <w:rsid w:val="005F6165"/>
    <w:rsid w:val="006069F4"/>
    <w:rsid w:val="006130B8"/>
    <w:rsid w:val="006130E0"/>
    <w:rsid w:val="0061382A"/>
    <w:rsid w:val="00631185"/>
    <w:rsid w:val="00646289"/>
    <w:rsid w:val="0065013F"/>
    <w:rsid w:val="00666A80"/>
    <w:rsid w:val="006806AB"/>
    <w:rsid w:val="0068625E"/>
    <w:rsid w:val="006869F9"/>
    <w:rsid w:val="0069356C"/>
    <w:rsid w:val="006968BA"/>
    <w:rsid w:val="006A6D31"/>
    <w:rsid w:val="006B1A27"/>
    <w:rsid w:val="006B78BE"/>
    <w:rsid w:val="006C13A1"/>
    <w:rsid w:val="006D6037"/>
    <w:rsid w:val="006E11C4"/>
    <w:rsid w:val="006E2412"/>
    <w:rsid w:val="006E7277"/>
    <w:rsid w:val="006E7424"/>
    <w:rsid w:val="006F604B"/>
    <w:rsid w:val="007000D1"/>
    <w:rsid w:val="00705B3C"/>
    <w:rsid w:val="007062CA"/>
    <w:rsid w:val="00706806"/>
    <w:rsid w:val="0070716C"/>
    <w:rsid w:val="007119C0"/>
    <w:rsid w:val="007143D3"/>
    <w:rsid w:val="007165C3"/>
    <w:rsid w:val="00720412"/>
    <w:rsid w:val="007335A2"/>
    <w:rsid w:val="007467ED"/>
    <w:rsid w:val="0075555B"/>
    <w:rsid w:val="00765287"/>
    <w:rsid w:val="00770760"/>
    <w:rsid w:val="00794B1D"/>
    <w:rsid w:val="007B23B5"/>
    <w:rsid w:val="007B3DDD"/>
    <w:rsid w:val="007E113B"/>
    <w:rsid w:val="007E19EE"/>
    <w:rsid w:val="00806D54"/>
    <w:rsid w:val="00810FF1"/>
    <w:rsid w:val="00811968"/>
    <w:rsid w:val="00812B79"/>
    <w:rsid w:val="00815AB1"/>
    <w:rsid w:val="00816ADF"/>
    <w:rsid w:val="00820EF8"/>
    <w:rsid w:val="00821F58"/>
    <w:rsid w:val="008226C0"/>
    <w:rsid w:val="00823966"/>
    <w:rsid w:val="0082412E"/>
    <w:rsid w:val="00826C11"/>
    <w:rsid w:val="008341DD"/>
    <w:rsid w:val="008364E0"/>
    <w:rsid w:val="00836500"/>
    <w:rsid w:val="008378C5"/>
    <w:rsid w:val="00840E8C"/>
    <w:rsid w:val="00853E2A"/>
    <w:rsid w:val="008603E7"/>
    <w:rsid w:val="00861454"/>
    <w:rsid w:val="00871765"/>
    <w:rsid w:val="008752D8"/>
    <w:rsid w:val="00881CC3"/>
    <w:rsid w:val="00885715"/>
    <w:rsid w:val="0088791E"/>
    <w:rsid w:val="008A18B4"/>
    <w:rsid w:val="008C1F03"/>
    <w:rsid w:val="008C4CB8"/>
    <w:rsid w:val="008C64D6"/>
    <w:rsid w:val="008C6F42"/>
    <w:rsid w:val="008D4489"/>
    <w:rsid w:val="008E3B44"/>
    <w:rsid w:val="008F5180"/>
    <w:rsid w:val="008F532F"/>
    <w:rsid w:val="00900956"/>
    <w:rsid w:val="00926153"/>
    <w:rsid w:val="00926225"/>
    <w:rsid w:val="0093010E"/>
    <w:rsid w:val="00936AE9"/>
    <w:rsid w:val="00951B0E"/>
    <w:rsid w:val="009703C2"/>
    <w:rsid w:val="00980EB0"/>
    <w:rsid w:val="009838CF"/>
    <w:rsid w:val="009838D8"/>
    <w:rsid w:val="00985ABF"/>
    <w:rsid w:val="0098604E"/>
    <w:rsid w:val="00990C51"/>
    <w:rsid w:val="00992659"/>
    <w:rsid w:val="009A077B"/>
    <w:rsid w:val="009A0E2D"/>
    <w:rsid w:val="009A58B8"/>
    <w:rsid w:val="009A5E58"/>
    <w:rsid w:val="009A7B77"/>
    <w:rsid w:val="009B0838"/>
    <w:rsid w:val="009B2262"/>
    <w:rsid w:val="009C4ABA"/>
    <w:rsid w:val="009C4B84"/>
    <w:rsid w:val="009D4CA0"/>
    <w:rsid w:val="009E06BF"/>
    <w:rsid w:val="009E25DE"/>
    <w:rsid w:val="009E75B6"/>
    <w:rsid w:val="009F413D"/>
    <w:rsid w:val="00A038B4"/>
    <w:rsid w:val="00A06FEB"/>
    <w:rsid w:val="00A10D2F"/>
    <w:rsid w:val="00A11917"/>
    <w:rsid w:val="00A139A2"/>
    <w:rsid w:val="00A2564A"/>
    <w:rsid w:val="00A33FE1"/>
    <w:rsid w:val="00A502D3"/>
    <w:rsid w:val="00A56116"/>
    <w:rsid w:val="00A56E56"/>
    <w:rsid w:val="00A60F36"/>
    <w:rsid w:val="00A61DF4"/>
    <w:rsid w:val="00A828CE"/>
    <w:rsid w:val="00A83FC8"/>
    <w:rsid w:val="00A87B02"/>
    <w:rsid w:val="00A90EAD"/>
    <w:rsid w:val="00AA0210"/>
    <w:rsid w:val="00AB405F"/>
    <w:rsid w:val="00AC2C00"/>
    <w:rsid w:val="00AC4CAC"/>
    <w:rsid w:val="00AE15AB"/>
    <w:rsid w:val="00AE7518"/>
    <w:rsid w:val="00AE77BA"/>
    <w:rsid w:val="00AF2658"/>
    <w:rsid w:val="00AF2E98"/>
    <w:rsid w:val="00AF3AB4"/>
    <w:rsid w:val="00AF4432"/>
    <w:rsid w:val="00AF4A58"/>
    <w:rsid w:val="00AF53F9"/>
    <w:rsid w:val="00AF6821"/>
    <w:rsid w:val="00B11ED5"/>
    <w:rsid w:val="00B143A9"/>
    <w:rsid w:val="00B14628"/>
    <w:rsid w:val="00B155D4"/>
    <w:rsid w:val="00B1591A"/>
    <w:rsid w:val="00B15C54"/>
    <w:rsid w:val="00B17B5D"/>
    <w:rsid w:val="00B21FCE"/>
    <w:rsid w:val="00B24D64"/>
    <w:rsid w:val="00B400F1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73BA5"/>
    <w:rsid w:val="00B809FA"/>
    <w:rsid w:val="00B83614"/>
    <w:rsid w:val="00B84961"/>
    <w:rsid w:val="00B91300"/>
    <w:rsid w:val="00B9215E"/>
    <w:rsid w:val="00B93185"/>
    <w:rsid w:val="00BB2715"/>
    <w:rsid w:val="00BB7BB0"/>
    <w:rsid w:val="00BC1DD5"/>
    <w:rsid w:val="00BC64E9"/>
    <w:rsid w:val="00BC7740"/>
    <w:rsid w:val="00BD3BAF"/>
    <w:rsid w:val="00BD7DC6"/>
    <w:rsid w:val="00BE7FE6"/>
    <w:rsid w:val="00BF2444"/>
    <w:rsid w:val="00BF4C82"/>
    <w:rsid w:val="00BF731A"/>
    <w:rsid w:val="00C0197B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7067"/>
    <w:rsid w:val="00D22353"/>
    <w:rsid w:val="00D3244F"/>
    <w:rsid w:val="00D32DCA"/>
    <w:rsid w:val="00D34859"/>
    <w:rsid w:val="00D3506B"/>
    <w:rsid w:val="00D35A82"/>
    <w:rsid w:val="00D46E94"/>
    <w:rsid w:val="00D51EFE"/>
    <w:rsid w:val="00D5394B"/>
    <w:rsid w:val="00D65618"/>
    <w:rsid w:val="00D742E2"/>
    <w:rsid w:val="00D763A3"/>
    <w:rsid w:val="00D80D24"/>
    <w:rsid w:val="00D94984"/>
    <w:rsid w:val="00DA11E8"/>
    <w:rsid w:val="00DA6EE9"/>
    <w:rsid w:val="00DB6A89"/>
    <w:rsid w:val="00DC009B"/>
    <w:rsid w:val="00DC4A74"/>
    <w:rsid w:val="00DD1743"/>
    <w:rsid w:val="00DD2461"/>
    <w:rsid w:val="00DE1195"/>
    <w:rsid w:val="00DE61ED"/>
    <w:rsid w:val="00DE6385"/>
    <w:rsid w:val="00DF04BC"/>
    <w:rsid w:val="00E012F4"/>
    <w:rsid w:val="00E0154F"/>
    <w:rsid w:val="00E06C70"/>
    <w:rsid w:val="00E0784C"/>
    <w:rsid w:val="00E153DD"/>
    <w:rsid w:val="00E166B2"/>
    <w:rsid w:val="00E17E1B"/>
    <w:rsid w:val="00E25B22"/>
    <w:rsid w:val="00E306DB"/>
    <w:rsid w:val="00E31A2A"/>
    <w:rsid w:val="00E41212"/>
    <w:rsid w:val="00E50DCF"/>
    <w:rsid w:val="00E55411"/>
    <w:rsid w:val="00E6199B"/>
    <w:rsid w:val="00E619B3"/>
    <w:rsid w:val="00E7355D"/>
    <w:rsid w:val="00E76A90"/>
    <w:rsid w:val="00E879A4"/>
    <w:rsid w:val="00E879B5"/>
    <w:rsid w:val="00E9337B"/>
    <w:rsid w:val="00E940A3"/>
    <w:rsid w:val="00E9699A"/>
    <w:rsid w:val="00E97478"/>
    <w:rsid w:val="00E97F4E"/>
    <w:rsid w:val="00EA0B3E"/>
    <w:rsid w:val="00EA1AB2"/>
    <w:rsid w:val="00EA48C4"/>
    <w:rsid w:val="00EA562F"/>
    <w:rsid w:val="00EA75DF"/>
    <w:rsid w:val="00EB7E27"/>
    <w:rsid w:val="00EC4741"/>
    <w:rsid w:val="00EE2ED6"/>
    <w:rsid w:val="00EE40E7"/>
    <w:rsid w:val="00EE542A"/>
    <w:rsid w:val="00EE5D2D"/>
    <w:rsid w:val="00EF650F"/>
    <w:rsid w:val="00EF6A66"/>
    <w:rsid w:val="00F0402C"/>
    <w:rsid w:val="00F0588E"/>
    <w:rsid w:val="00F0617D"/>
    <w:rsid w:val="00F142C4"/>
    <w:rsid w:val="00F14919"/>
    <w:rsid w:val="00F21CFB"/>
    <w:rsid w:val="00F3128E"/>
    <w:rsid w:val="00F31C7F"/>
    <w:rsid w:val="00F433BC"/>
    <w:rsid w:val="00F55075"/>
    <w:rsid w:val="00F55089"/>
    <w:rsid w:val="00F552F5"/>
    <w:rsid w:val="00F65C4D"/>
    <w:rsid w:val="00F65F5F"/>
    <w:rsid w:val="00F7315C"/>
    <w:rsid w:val="00F807BC"/>
    <w:rsid w:val="00F80984"/>
    <w:rsid w:val="00F82CFB"/>
    <w:rsid w:val="00F832CA"/>
    <w:rsid w:val="00F9568D"/>
    <w:rsid w:val="00F95A3A"/>
    <w:rsid w:val="00F95F8B"/>
    <w:rsid w:val="00FA36F1"/>
    <w:rsid w:val="00FB2468"/>
    <w:rsid w:val="00FB7A0C"/>
    <w:rsid w:val="00FC1B09"/>
    <w:rsid w:val="00FD1542"/>
    <w:rsid w:val="00FD2686"/>
    <w:rsid w:val="00FD37C1"/>
    <w:rsid w:val="00FD39E6"/>
    <w:rsid w:val="00FD7F9E"/>
    <w:rsid w:val="00FE0042"/>
    <w:rsid w:val="00FE0799"/>
    <w:rsid w:val="00FE6230"/>
    <w:rsid w:val="00FF3FAF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E1F6"/>
  <w15:docId w15:val="{05D3A90B-E6D9-4235-A793-4097CFA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F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C4C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paragraph" w:styleId="3">
    <w:name w:val="heading 3"/>
    <w:basedOn w:val="a"/>
    <w:next w:val="a"/>
    <w:link w:val="30"/>
    <w:qFormat/>
    <w:rsid w:val="00E879B5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E879B5"/>
    <w:pPr>
      <w:keepNext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D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5721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215E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57215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styleId="a6">
    <w:name w:val="Body Text Indent"/>
    <w:basedOn w:val="a"/>
    <w:link w:val="a7"/>
    <w:rsid w:val="00992659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92659"/>
    <w:rPr>
      <w:rFonts w:ascii="Times New Roman" w:eastAsia="Times New Roman" w:hAnsi="Times New Roman"/>
      <w:sz w:val="28"/>
    </w:rPr>
  </w:style>
  <w:style w:type="paragraph" w:customStyle="1" w:styleId="a8">
    <w:name w:val="Нормальный (таблица)"/>
    <w:basedOn w:val="a"/>
    <w:next w:val="a"/>
    <w:uiPriority w:val="99"/>
    <w:rsid w:val="008C4C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C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CB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4CB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879B5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E879B5"/>
    <w:rPr>
      <w:rFonts w:ascii="Times New Roman" w:eastAsia="Times New Roman" w:hAnsi="Times New Roman"/>
      <w:b/>
      <w:sz w:val="24"/>
    </w:rPr>
  </w:style>
  <w:style w:type="paragraph" w:styleId="2">
    <w:name w:val="Body Text 2"/>
    <w:basedOn w:val="a"/>
    <w:link w:val="20"/>
    <w:rsid w:val="00E879B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879B5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rsid w:val="00E879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79B5"/>
    <w:rPr>
      <w:rFonts w:ascii="Times New Roman" w:eastAsia="Times New Roman" w:hAnsi="Times New Roman"/>
      <w:sz w:val="24"/>
    </w:rPr>
  </w:style>
  <w:style w:type="character" w:styleId="ad">
    <w:name w:val="page number"/>
    <w:basedOn w:val="a0"/>
    <w:rsid w:val="00E879B5"/>
  </w:style>
  <w:style w:type="table" w:styleId="ae">
    <w:name w:val="Table Grid"/>
    <w:basedOn w:val="a1"/>
    <w:rsid w:val="00E879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79B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879B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879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0">
    <w:name w:val="footer"/>
    <w:basedOn w:val="a"/>
    <w:link w:val="af1"/>
    <w:uiPriority w:val="99"/>
    <w:rsid w:val="00E879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79B5"/>
    <w:rPr>
      <w:rFonts w:ascii="Times New Roman" w:eastAsia="Times New Roman" w:hAnsi="Times New Roman"/>
      <w:sz w:val="24"/>
    </w:rPr>
  </w:style>
  <w:style w:type="paragraph" w:customStyle="1" w:styleId="af2">
    <w:name w:val="Знак Знак Знак Знак"/>
    <w:basedOn w:val="a"/>
    <w:rsid w:val="00E879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E879B5"/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61D8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"/>
    <w:basedOn w:val="a"/>
    <w:rsid w:val="00361D8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4A5FB9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000D1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7000D1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styleId="af7">
    <w:name w:val="Hyperlink"/>
    <w:uiPriority w:val="99"/>
    <w:unhideWhenUsed/>
    <w:rsid w:val="007000D1"/>
    <w:rPr>
      <w:color w:val="0000FF"/>
      <w:u w:val="single"/>
    </w:rPr>
  </w:style>
  <w:style w:type="character" w:styleId="af8">
    <w:name w:val="FollowedHyperlink"/>
    <w:uiPriority w:val="99"/>
    <w:unhideWhenUsed/>
    <w:rsid w:val="007000D1"/>
    <w:rPr>
      <w:color w:val="800080"/>
      <w:u w:val="single"/>
    </w:rPr>
  </w:style>
  <w:style w:type="paragraph" w:customStyle="1" w:styleId="font5">
    <w:name w:val="font5"/>
    <w:basedOn w:val="a"/>
    <w:rsid w:val="007000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7000D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000D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7000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67">
    <w:name w:val="xl67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68">
    <w:name w:val="xl68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69">
    <w:name w:val="xl69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0">
    <w:name w:val="xl70"/>
    <w:basedOn w:val="a"/>
    <w:rsid w:val="007000D1"/>
    <w:pP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1">
    <w:name w:val="xl71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72">
    <w:name w:val="xl72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3">
    <w:name w:val="xl73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4">
    <w:name w:val="xl74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5">
    <w:name w:val="xl75"/>
    <w:basedOn w:val="a"/>
    <w:rsid w:val="0070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6">
    <w:name w:val="xl76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7">
    <w:name w:val="xl77"/>
    <w:basedOn w:val="a"/>
    <w:rsid w:val="0070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8">
    <w:name w:val="xl78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9">
    <w:name w:val="xl79"/>
    <w:basedOn w:val="a"/>
    <w:rsid w:val="007000D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0">
    <w:name w:val="xl80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1">
    <w:name w:val="xl81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00000"/>
      <w:szCs w:val="24"/>
    </w:rPr>
  </w:style>
  <w:style w:type="paragraph" w:customStyle="1" w:styleId="xl82">
    <w:name w:val="xl82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3">
    <w:name w:val="xl83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4">
    <w:name w:val="xl84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5">
    <w:name w:val="xl85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6">
    <w:name w:val="xl86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7">
    <w:name w:val="xl87"/>
    <w:basedOn w:val="a"/>
    <w:rsid w:val="007000D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8">
    <w:name w:val="xl88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89">
    <w:name w:val="xl89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0">
    <w:name w:val="xl90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1">
    <w:name w:val="xl91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beration Serif" w:hAnsi="Liberation Serif" w:cs="Liberation Serif"/>
      <w:sz w:val="28"/>
      <w:szCs w:val="28"/>
    </w:rPr>
  </w:style>
  <w:style w:type="paragraph" w:customStyle="1" w:styleId="xl92">
    <w:name w:val="xl92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3">
    <w:name w:val="xl93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4">
    <w:name w:val="xl94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5">
    <w:name w:val="xl95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7000D1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06F8-6393-47DA-A2EA-F96D6B44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1662</CharactersWithSpaces>
  <SharedDoc>false</SharedDoc>
  <HLinks>
    <vt:vector size="6" baseType="variant"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garantf1://9223991.1363/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Медведева Ю.Ю.</cp:lastModifiedBy>
  <cp:revision>5</cp:revision>
  <dcterms:created xsi:type="dcterms:W3CDTF">2024-02-27T10:32:00Z</dcterms:created>
  <dcterms:modified xsi:type="dcterms:W3CDTF">2024-02-29T05:33:00Z</dcterms:modified>
</cp:coreProperties>
</file>